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F2" w:rsidRDefault="00E47C9B" w:rsidP="00E47C9B">
      <w:pPr>
        <w:spacing w:after="120" w:line="300" w:lineRule="atLeast"/>
        <w:jc w:val="center"/>
        <w:rPr>
          <w:rFonts w:ascii="Arial" w:hAnsi="Arial" w:cs="Arial"/>
          <w:b/>
          <w:sz w:val="32"/>
        </w:rPr>
      </w:pPr>
      <w:r w:rsidRPr="00E47C9B">
        <w:rPr>
          <w:rFonts w:ascii="Arial" w:hAnsi="Arial" w:cs="Arial"/>
          <w:b/>
          <w:sz w:val="32"/>
        </w:rPr>
        <w:t xml:space="preserve">The </w:t>
      </w:r>
      <w:r w:rsidR="00CD7D7D" w:rsidRPr="00E47C9B">
        <w:rPr>
          <w:rFonts w:ascii="Arial" w:hAnsi="Arial" w:cs="Arial"/>
          <w:b/>
          <w:sz w:val="32"/>
        </w:rPr>
        <w:t>Catch Up Excellence Award</w:t>
      </w:r>
      <w:r w:rsidR="001225BE" w:rsidRPr="00E47C9B">
        <w:rPr>
          <w:rFonts w:ascii="Arial" w:hAnsi="Arial" w:cs="Arial"/>
          <w:b/>
          <w:sz w:val="32"/>
        </w:rPr>
        <w:t>s</w:t>
      </w:r>
    </w:p>
    <w:p w:rsidR="00E50D8B" w:rsidRPr="00E47C9B" w:rsidRDefault="00E50D8B" w:rsidP="00E47C9B">
      <w:pPr>
        <w:spacing w:after="120" w:line="300" w:lineRule="atLeast"/>
        <w:jc w:val="center"/>
        <w:rPr>
          <w:rFonts w:ascii="Arial" w:hAnsi="Arial" w:cs="Arial"/>
          <w:b/>
          <w:sz w:val="32"/>
        </w:rPr>
      </w:pPr>
    </w:p>
    <w:p w:rsidR="00842285" w:rsidRDefault="00842285" w:rsidP="00E47C9B">
      <w:pPr>
        <w:spacing w:after="120" w:line="300" w:lineRule="atLeast"/>
        <w:rPr>
          <w:rFonts w:ascii="Arial" w:hAnsi="Arial" w:cs="Arial"/>
          <w:b/>
        </w:rPr>
      </w:pPr>
      <w:r>
        <w:rPr>
          <w:rFonts w:ascii="Arial" w:hAnsi="Arial" w:cs="Arial"/>
          <w:b/>
        </w:rPr>
        <w:t xml:space="preserve">Catch Up is </w:t>
      </w:r>
      <w:r w:rsidR="00355563">
        <w:rPr>
          <w:rFonts w:ascii="Arial" w:hAnsi="Arial" w:cs="Arial"/>
          <w:b/>
        </w:rPr>
        <w:t xml:space="preserve">pleased to announce </w:t>
      </w:r>
      <w:r>
        <w:rPr>
          <w:rFonts w:ascii="Arial" w:hAnsi="Arial" w:cs="Arial"/>
          <w:b/>
        </w:rPr>
        <w:t xml:space="preserve">a new award scheme, to recognise and celebrate learner achievements based on the </w:t>
      </w:r>
      <w:r w:rsidR="007A2E6E">
        <w:rPr>
          <w:rFonts w:ascii="Arial" w:hAnsi="Arial" w:cs="Arial"/>
          <w:b/>
        </w:rPr>
        <w:t xml:space="preserve">successful implementation of the </w:t>
      </w:r>
      <w:r>
        <w:rPr>
          <w:rFonts w:ascii="Arial" w:hAnsi="Arial" w:cs="Arial"/>
          <w:b/>
        </w:rPr>
        <w:t>Catch Up Literacy and Catch Up Numeracy interventions.</w:t>
      </w:r>
    </w:p>
    <w:p w:rsidR="00200F59" w:rsidRDefault="008A7100" w:rsidP="00200F59">
      <w:pPr>
        <w:spacing w:after="120" w:line="300" w:lineRule="atLeast"/>
        <w:rPr>
          <w:rFonts w:ascii="Arial" w:hAnsi="Arial" w:cs="Arial"/>
          <w:b/>
        </w:rPr>
      </w:pPr>
      <w:r>
        <w:rPr>
          <w:rFonts w:ascii="Arial" w:hAnsi="Arial" w:cs="Arial"/>
          <w:b/>
        </w:rPr>
        <w:t>There are</w:t>
      </w:r>
      <w:r w:rsidR="00842285">
        <w:rPr>
          <w:rFonts w:ascii="Arial" w:hAnsi="Arial" w:cs="Arial"/>
          <w:b/>
        </w:rPr>
        <w:t xml:space="preserve"> three awards: </w:t>
      </w:r>
      <w:r w:rsidR="00B730C9">
        <w:rPr>
          <w:rFonts w:ascii="Arial" w:hAnsi="Arial" w:cs="Arial"/>
          <w:b/>
        </w:rPr>
        <w:t>Bronze, Silver and Gold.</w:t>
      </w:r>
      <w:r w:rsidR="000B708E">
        <w:rPr>
          <w:rFonts w:ascii="Arial" w:hAnsi="Arial" w:cs="Arial"/>
          <w:b/>
        </w:rPr>
        <w:t xml:space="preserve"> </w:t>
      </w:r>
    </w:p>
    <w:p w:rsidR="00CA7132" w:rsidRDefault="00CA7132" w:rsidP="00200F59">
      <w:pPr>
        <w:spacing w:after="120" w:line="300" w:lineRule="atLeast"/>
        <w:rPr>
          <w:rFonts w:ascii="Arial" w:hAnsi="Arial" w:cs="Arial"/>
          <w:b/>
        </w:rPr>
      </w:pPr>
    </w:p>
    <w:p w:rsidR="00C8746B" w:rsidRDefault="00C8746B" w:rsidP="00200F59">
      <w:pPr>
        <w:spacing w:after="120" w:line="300" w:lineRule="atLeast"/>
        <w:rPr>
          <w:rFonts w:ascii="Arial" w:hAnsi="Arial" w:cs="Arial"/>
          <w:b/>
        </w:rPr>
      </w:pPr>
      <w:r>
        <w:rPr>
          <w:rFonts w:ascii="Arial" w:hAnsi="Arial" w:cs="Arial"/>
          <w:b/>
          <w:noProof/>
        </w:rPr>
        <w:drawing>
          <wp:inline distT="0" distB="0" distL="0" distR="0">
            <wp:extent cx="1771650" cy="114271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jpg"/>
                    <pic:cNvPicPr/>
                  </pic:nvPicPr>
                  <pic:blipFill>
                    <a:blip r:embed="rId9">
                      <a:extLst>
                        <a:ext uri="{28A0092B-C50C-407E-A947-70E740481C1C}">
                          <a14:useLocalDpi xmlns:a14="http://schemas.microsoft.com/office/drawing/2010/main" val="0"/>
                        </a:ext>
                      </a:extLst>
                    </a:blip>
                    <a:stretch>
                      <a:fillRect/>
                    </a:stretch>
                  </pic:blipFill>
                  <pic:spPr>
                    <a:xfrm>
                      <a:off x="0" y="0"/>
                      <a:ext cx="1771650" cy="1142714"/>
                    </a:xfrm>
                    <a:prstGeom prst="rect">
                      <a:avLst/>
                    </a:prstGeom>
                  </pic:spPr>
                </pic:pic>
              </a:graphicData>
            </a:graphic>
          </wp:inline>
        </w:drawing>
      </w:r>
      <w:r w:rsidR="00CA7132">
        <w:rPr>
          <w:rFonts w:ascii="Arial" w:hAnsi="Arial" w:cs="Arial"/>
          <w:b/>
        </w:rPr>
        <w:t xml:space="preserve">    </w:t>
      </w:r>
      <w:r w:rsidR="00CA7132">
        <w:rPr>
          <w:rFonts w:ascii="Arial" w:hAnsi="Arial" w:cs="Arial"/>
          <w:b/>
          <w:noProof/>
        </w:rPr>
        <w:drawing>
          <wp:inline distT="0" distB="0" distL="0" distR="0">
            <wp:extent cx="1765965" cy="1139047"/>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jpg"/>
                    <pic:cNvPicPr/>
                  </pic:nvPicPr>
                  <pic:blipFill>
                    <a:blip r:embed="rId10">
                      <a:extLst>
                        <a:ext uri="{28A0092B-C50C-407E-A947-70E740481C1C}">
                          <a14:useLocalDpi xmlns:a14="http://schemas.microsoft.com/office/drawing/2010/main" val="0"/>
                        </a:ext>
                      </a:extLst>
                    </a:blip>
                    <a:stretch>
                      <a:fillRect/>
                    </a:stretch>
                  </pic:blipFill>
                  <pic:spPr>
                    <a:xfrm>
                      <a:off x="0" y="0"/>
                      <a:ext cx="1765965" cy="1139047"/>
                    </a:xfrm>
                    <a:prstGeom prst="rect">
                      <a:avLst/>
                    </a:prstGeom>
                  </pic:spPr>
                </pic:pic>
              </a:graphicData>
            </a:graphic>
          </wp:inline>
        </w:drawing>
      </w:r>
      <w:r w:rsidR="00CA7132">
        <w:rPr>
          <w:rFonts w:ascii="Arial" w:hAnsi="Arial" w:cs="Arial"/>
          <w:b/>
        </w:rPr>
        <w:t xml:space="preserve">   </w:t>
      </w:r>
      <w:r w:rsidR="00CA7132">
        <w:rPr>
          <w:rFonts w:ascii="Arial" w:hAnsi="Arial" w:cs="Arial"/>
          <w:b/>
          <w:noProof/>
        </w:rPr>
        <w:drawing>
          <wp:inline distT="0" distB="0" distL="0" distR="0">
            <wp:extent cx="1772093"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jpg"/>
                    <pic:cNvPicPr/>
                  </pic:nvPicPr>
                  <pic:blipFill>
                    <a:blip r:embed="rId11">
                      <a:extLst>
                        <a:ext uri="{28A0092B-C50C-407E-A947-70E740481C1C}">
                          <a14:useLocalDpi xmlns:a14="http://schemas.microsoft.com/office/drawing/2010/main" val="0"/>
                        </a:ext>
                      </a:extLst>
                    </a:blip>
                    <a:stretch>
                      <a:fillRect/>
                    </a:stretch>
                  </pic:blipFill>
                  <pic:spPr>
                    <a:xfrm>
                      <a:off x="0" y="0"/>
                      <a:ext cx="1774658" cy="1144655"/>
                    </a:xfrm>
                    <a:prstGeom prst="rect">
                      <a:avLst/>
                    </a:prstGeom>
                  </pic:spPr>
                </pic:pic>
              </a:graphicData>
            </a:graphic>
          </wp:inline>
        </w:drawing>
      </w:r>
    </w:p>
    <w:p w:rsidR="00C8746B" w:rsidRDefault="00C8746B" w:rsidP="00200F59">
      <w:pPr>
        <w:spacing w:after="120" w:line="300" w:lineRule="atLeast"/>
        <w:rPr>
          <w:rFonts w:ascii="Arial" w:hAnsi="Arial" w:cs="Arial"/>
          <w:b/>
        </w:rPr>
      </w:pPr>
    </w:p>
    <w:p w:rsidR="00C8746B" w:rsidRDefault="00C8746B" w:rsidP="00200F59">
      <w:pPr>
        <w:spacing w:after="120" w:line="300" w:lineRule="atLeast"/>
        <w:rPr>
          <w:rFonts w:ascii="Arial" w:hAnsi="Arial" w:cs="Arial"/>
          <w:b/>
        </w:rPr>
      </w:pPr>
    </w:p>
    <w:p w:rsidR="00CD7D7D" w:rsidRPr="009337BF" w:rsidRDefault="00CD7D7D" w:rsidP="00200F59">
      <w:pPr>
        <w:spacing w:after="120" w:line="300" w:lineRule="atLeast"/>
        <w:rPr>
          <w:rFonts w:ascii="Arial" w:hAnsi="Arial" w:cs="Arial"/>
          <w:b/>
        </w:rPr>
      </w:pPr>
      <w:r w:rsidRPr="009337BF">
        <w:rPr>
          <w:rFonts w:ascii="Arial" w:hAnsi="Arial" w:cs="Arial"/>
          <w:b/>
        </w:rPr>
        <w:t>Aim</w:t>
      </w:r>
      <w:r w:rsidR="001225BE" w:rsidRPr="009337BF">
        <w:rPr>
          <w:rFonts w:ascii="Arial" w:hAnsi="Arial" w:cs="Arial"/>
          <w:b/>
        </w:rPr>
        <w:t>s</w:t>
      </w:r>
    </w:p>
    <w:p w:rsidR="00E47C9B" w:rsidRDefault="00CD7D7D" w:rsidP="00E47C9B">
      <w:pPr>
        <w:numPr>
          <w:ilvl w:val="0"/>
          <w:numId w:val="2"/>
        </w:numPr>
        <w:tabs>
          <w:tab w:val="clear" w:pos="720"/>
          <w:tab w:val="num" w:pos="540"/>
        </w:tabs>
        <w:spacing w:after="120" w:line="300" w:lineRule="atLeast"/>
        <w:ind w:left="540" w:hanging="284"/>
        <w:rPr>
          <w:rFonts w:ascii="Arial" w:hAnsi="Arial" w:cs="Arial"/>
        </w:rPr>
      </w:pPr>
      <w:r w:rsidRPr="009337BF">
        <w:rPr>
          <w:rFonts w:ascii="Arial" w:hAnsi="Arial" w:cs="Arial"/>
        </w:rPr>
        <w:t xml:space="preserve">To </w:t>
      </w:r>
      <w:r w:rsidR="001225BE" w:rsidRPr="009337BF">
        <w:rPr>
          <w:rFonts w:ascii="Arial" w:hAnsi="Arial" w:cs="Arial"/>
        </w:rPr>
        <w:t xml:space="preserve">recognise </w:t>
      </w:r>
      <w:r w:rsidR="00842285">
        <w:rPr>
          <w:rFonts w:ascii="Arial" w:hAnsi="Arial" w:cs="Arial"/>
        </w:rPr>
        <w:t xml:space="preserve">and celebrate </w:t>
      </w:r>
      <w:r w:rsidRPr="009337BF">
        <w:rPr>
          <w:rFonts w:ascii="Arial" w:hAnsi="Arial" w:cs="Arial"/>
        </w:rPr>
        <w:t xml:space="preserve">successful implementation </w:t>
      </w:r>
      <w:r w:rsidR="001225BE" w:rsidRPr="009337BF">
        <w:rPr>
          <w:rFonts w:ascii="Arial" w:hAnsi="Arial" w:cs="Arial"/>
        </w:rPr>
        <w:t>of the Catch</w:t>
      </w:r>
      <w:r w:rsidR="00E47C9B">
        <w:rPr>
          <w:rFonts w:ascii="Arial" w:hAnsi="Arial" w:cs="Arial"/>
        </w:rPr>
        <w:t> </w:t>
      </w:r>
      <w:r w:rsidR="001225BE" w:rsidRPr="009337BF">
        <w:rPr>
          <w:rFonts w:ascii="Arial" w:hAnsi="Arial" w:cs="Arial"/>
        </w:rPr>
        <w:t>Up intervention</w:t>
      </w:r>
      <w:r w:rsidR="00E47C9B">
        <w:rPr>
          <w:rFonts w:ascii="Arial" w:hAnsi="Arial" w:cs="Arial"/>
        </w:rPr>
        <w:t>(</w:t>
      </w:r>
      <w:r w:rsidR="001225BE" w:rsidRPr="009337BF">
        <w:rPr>
          <w:rFonts w:ascii="Arial" w:hAnsi="Arial" w:cs="Arial"/>
        </w:rPr>
        <w:t>s</w:t>
      </w:r>
      <w:r w:rsidR="00BF58CA">
        <w:rPr>
          <w:rFonts w:ascii="Arial" w:hAnsi="Arial" w:cs="Arial"/>
        </w:rPr>
        <w:t>)</w:t>
      </w:r>
    </w:p>
    <w:p w:rsidR="00842285" w:rsidRPr="009337BF" w:rsidRDefault="00842285" w:rsidP="00E47C9B">
      <w:pPr>
        <w:numPr>
          <w:ilvl w:val="0"/>
          <w:numId w:val="2"/>
        </w:numPr>
        <w:tabs>
          <w:tab w:val="clear" w:pos="720"/>
          <w:tab w:val="num" w:pos="540"/>
        </w:tabs>
        <w:spacing w:after="120" w:line="300" w:lineRule="atLeast"/>
        <w:ind w:left="540" w:hanging="284"/>
        <w:rPr>
          <w:rFonts w:ascii="Arial" w:hAnsi="Arial" w:cs="Arial"/>
        </w:rPr>
      </w:pPr>
      <w:r>
        <w:rPr>
          <w:rFonts w:ascii="Arial" w:hAnsi="Arial" w:cs="Arial"/>
        </w:rPr>
        <w:t xml:space="preserve">To </w:t>
      </w:r>
      <w:r w:rsidRPr="009337BF">
        <w:rPr>
          <w:rFonts w:ascii="Arial" w:hAnsi="Arial" w:cs="Arial"/>
        </w:rPr>
        <w:t xml:space="preserve">recognise </w:t>
      </w:r>
      <w:r>
        <w:rPr>
          <w:rFonts w:ascii="Arial" w:hAnsi="Arial" w:cs="Arial"/>
        </w:rPr>
        <w:t xml:space="preserve">and </w:t>
      </w:r>
      <w:r w:rsidRPr="009337BF">
        <w:rPr>
          <w:rFonts w:ascii="Arial" w:hAnsi="Arial" w:cs="Arial"/>
        </w:rPr>
        <w:t xml:space="preserve">celebrate learner </w:t>
      </w:r>
      <w:r w:rsidR="00BF58CA">
        <w:rPr>
          <w:rFonts w:ascii="Arial" w:hAnsi="Arial" w:cs="Arial"/>
        </w:rPr>
        <w:t>achievements</w:t>
      </w:r>
    </w:p>
    <w:p w:rsidR="009468E0" w:rsidRDefault="009468E0" w:rsidP="00E47C9B">
      <w:pPr>
        <w:numPr>
          <w:ilvl w:val="0"/>
          <w:numId w:val="2"/>
        </w:numPr>
        <w:tabs>
          <w:tab w:val="clear" w:pos="720"/>
          <w:tab w:val="num" w:pos="540"/>
        </w:tabs>
        <w:spacing w:after="120" w:line="300" w:lineRule="atLeast"/>
        <w:ind w:left="540" w:hanging="284"/>
        <w:rPr>
          <w:rFonts w:ascii="Arial" w:hAnsi="Arial" w:cs="Arial"/>
        </w:rPr>
      </w:pPr>
      <w:r w:rsidRPr="009337BF">
        <w:rPr>
          <w:rFonts w:ascii="Arial" w:hAnsi="Arial" w:cs="Arial"/>
        </w:rPr>
        <w:t xml:space="preserve">To </w:t>
      </w:r>
      <w:r w:rsidR="00E47C9B">
        <w:rPr>
          <w:rFonts w:ascii="Arial" w:hAnsi="Arial" w:cs="Arial"/>
        </w:rPr>
        <w:t xml:space="preserve">share </w:t>
      </w:r>
      <w:r>
        <w:rPr>
          <w:rFonts w:ascii="Arial" w:hAnsi="Arial" w:cs="Arial"/>
        </w:rPr>
        <w:t>examples</w:t>
      </w:r>
      <w:r w:rsidR="00BF58CA">
        <w:rPr>
          <w:rFonts w:ascii="Arial" w:hAnsi="Arial" w:cs="Arial"/>
        </w:rPr>
        <w:t xml:space="preserve"> of excellent Catch Up practice</w:t>
      </w:r>
    </w:p>
    <w:p w:rsidR="004A6173" w:rsidRDefault="004A6173" w:rsidP="00E47C9B">
      <w:pPr>
        <w:numPr>
          <w:ilvl w:val="0"/>
          <w:numId w:val="2"/>
        </w:numPr>
        <w:tabs>
          <w:tab w:val="clear" w:pos="720"/>
          <w:tab w:val="num" w:pos="540"/>
        </w:tabs>
        <w:spacing w:after="120" w:line="300" w:lineRule="atLeast"/>
        <w:ind w:left="540" w:hanging="284"/>
        <w:rPr>
          <w:rFonts w:ascii="Arial" w:hAnsi="Arial" w:cs="Arial"/>
        </w:rPr>
      </w:pPr>
      <w:r w:rsidRPr="00C123A1">
        <w:rPr>
          <w:rFonts w:ascii="Arial" w:hAnsi="Arial" w:cs="Arial"/>
        </w:rPr>
        <w:t xml:space="preserve">To support </w:t>
      </w:r>
      <w:r>
        <w:rPr>
          <w:rFonts w:ascii="Arial" w:hAnsi="Arial" w:cs="Arial"/>
        </w:rPr>
        <w:t xml:space="preserve">schools with quantitative and qualitative </w:t>
      </w:r>
      <w:r w:rsidRPr="00C123A1">
        <w:rPr>
          <w:rFonts w:ascii="Arial" w:hAnsi="Arial" w:cs="Arial"/>
        </w:rPr>
        <w:t xml:space="preserve">evidence </w:t>
      </w:r>
      <w:r w:rsidR="00CA7132">
        <w:rPr>
          <w:rFonts w:ascii="Arial" w:hAnsi="Arial" w:cs="Arial"/>
        </w:rPr>
        <w:t>(</w:t>
      </w:r>
      <w:r w:rsidR="00842285">
        <w:rPr>
          <w:rFonts w:ascii="Arial" w:hAnsi="Arial" w:cs="Arial"/>
        </w:rPr>
        <w:t xml:space="preserve">for inclusion in </w:t>
      </w:r>
      <w:r w:rsidR="00E47C9B">
        <w:rPr>
          <w:rFonts w:ascii="Arial" w:hAnsi="Arial" w:cs="Arial"/>
        </w:rPr>
        <w:t>s</w:t>
      </w:r>
      <w:r>
        <w:rPr>
          <w:rFonts w:ascii="Arial" w:hAnsi="Arial" w:cs="Arial"/>
        </w:rPr>
        <w:t>elf</w:t>
      </w:r>
      <w:r w:rsidR="00E47C9B">
        <w:rPr>
          <w:rFonts w:ascii="Arial" w:hAnsi="Arial" w:cs="Arial"/>
        </w:rPr>
        <w:t>-evaluation</w:t>
      </w:r>
      <w:r w:rsidR="00842285">
        <w:rPr>
          <w:rFonts w:ascii="Arial" w:hAnsi="Arial" w:cs="Arial"/>
        </w:rPr>
        <w:t>s</w:t>
      </w:r>
      <w:r w:rsidR="00551FCA">
        <w:rPr>
          <w:rFonts w:ascii="Arial" w:hAnsi="Arial" w:cs="Arial"/>
        </w:rPr>
        <w:t xml:space="preserve"> and/or for external inspection requirements.</w:t>
      </w:r>
      <w:r w:rsidR="00842285">
        <w:rPr>
          <w:rFonts w:ascii="Arial" w:hAnsi="Arial" w:cs="Arial"/>
        </w:rPr>
        <w:t>)</w:t>
      </w:r>
    </w:p>
    <w:p w:rsidR="007B0F73" w:rsidRDefault="007B0F73" w:rsidP="00200F59">
      <w:pPr>
        <w:pBdr>
          <w:bottom w:val="single" w:sz="4" w:space="1" w:color="auto"/>
        </w:pBdr>
        <w:spacing w:before="480" w:after="120" w:line="300" w:lineRule="atLeast"/>
        <w:rPr>
          <w:rFonts w:ascii="Arial" w:hAnsi="Arial" w:cs="Arial"/>
          <w:b/>
        </w:rPr>
      </w:pPr>
    </w:p>
    <w:p w:rsidR="00200F59" w:rsidRPr="00200F59" w:rsidRDefault="00200F59" w:rsidP="00200F59">
      <w:pPr>
        <w:pBdr>
          <w:bottom w:val="single" w:sz="4" w:space="1" w:color="auto"/>
        </w:pBdr>
        <w:spacing w:before="480" w:after="120" w:line="300" w:lineRule="atLeast"/>
        <w:rPr>
          <w:rFonts w:ascii="Arial" w:hAnsi="Arial" w:cs="Arial"/>
          <w:b/>
        </w:rPr>
      </w:pPr>
      <w:r w:rsidRPr="00200F59">
        <w:rPr>
          <w:rFonts w:ascii="Arial" w:hAnsi="Arial" w:cs="Arial"/>
          <w:b/>
        </w:rPr>
        <w:t>The Catch Up Excellence Awards</w:t>
      </w:r>
    </w:p>
    <w:tbl>
      <w:tblPr>
        <w:tblW w:w="5000" w:type="pct"/>
        <w:tblLook w:val="01E0" w:firstRow="1" w:lastRow="1" w:firstColumn="1" w:lastColumn="1" w:noHBand="0" w:noVBand="0"/>
      </w:tblPr>
      <w:tblGrid>
        <w:gridCol w:w="1008"/>
        <w:gridCol w:w="8278"/>
      </w:tblGrid>
      <w:tr w:rsidR="00200F59" w:rsidRPr="005222DC" w:rsidTr="00B4628E">
        <w:tc>
          <w:tcPr>
            <w:tcW w:w="543" w:type="pct"/>
            <w:shd w:val="clear" w:color="auto" w:fill="auto"/>
          </w:tcPr>
          <w:p w:rsidR="00200F59" w:rsidRPr="005222DC" w:rsidRDefault="00200F59" w:rsidP="00B4628E">
            <w:pPr>
              <w:spacing w:after="120" w:line="300" w:lineRule="atLeast"/>
              <w:rPr>
                <w:rFonts w:ascii="Arial" w:hAnsi="Arial" w:cs="Arial"/>
              </w:rPr>
            </w:pPr>
            <w:r w:rsidRPr="005222DC">
              <w:rPr>
                <w:rFonts w:ascii="Arial" w:hAnsi="Arial" w:cs="Arial"/>
              </w:rPr>
              <w:t xml:space="preserve">Bronze </w:t>
            </w:r>
          </w:p>
        </w:tc>
        <w:tc>
          <w:tcPr>
            <w:tcW w:w="4457" w:type="pct"/>
            <w:shd w:val="clear" w:color="auto" w:fill="auto"/>
          </w:tcPr>
          <w:p w:rsidR="00200F59" w:rsidRPr="005222DC" w:rsidRDefault="00200F59" w:rsidP="00B4628E">
            <w:pPr>
              <w:spacing w:after="120" w:line="300" w:lineRule="atLeast"/>
              <w:rPr>
                <w:rFonts w:ascii="Arial" w:hAnsi="Arial" w:cs="Arial"/>
              </w:rPr>
            </w:pPr>
            <w:r w:rsidRPr="005222DC">
              <w:rPr>
                <w:rFonts w:ascii="Arial" w:hAnsi="Arial" w:cs="Arial"/>
              </w:rPr>
              <w:t xml:space="preserve">Successful submission for </w:t>
            </w:r>
            <w:r w:rsidRPr="005222DC">
              <w:rPr>
                <w:rFonts w:ascii="Arial" w:hAnsi="Arial" w:cs="Arial"/>
                <w:u w:val="single"/>
              </w:rPr>
              <w:t>either</w:t>
            </w:r>
            <w:r w:rsidRPr="005222DC">
              <w:rPr>
                <w:rFonts w:ascii="Arial" w:hAnsi="Arial" w:cs="Arial"/>
              </w:rPr>
              <w:t xml:space="preserve"> Catch Up Literacy </w:t>
            </w:r>
            <w:r w:rsidRPr="005222DC">
              <w:rPr>
                <w:rFonts w:ascii="Arial" w:hAnsi="Arial" w:cs="Arial"/>
                <w:u w:val="single"/>
              </w:rPr>
              <w:t>or</w:t>
            </w:r>
            <w:r w:rsidRPr="005222DC">
              <w:rPr>
                <w:rFonts w:ascii="Arial" w:hAnsi="Arial" w:cs="Arial"/>
              </w:rPr>
              <w:t xml:space="preserve"> Catch Up Numeracy.</w:t>
            </w:r>
          </w:p>
        </w:tc>
      </w:tr>
      <w:tr w:rsidR="00200F59" w:rsidRPr="005222DC" w:rsidTr="00B4628E">
        <w:tc>
          <w:tcPr>
            <w:tcW w:w="543" w:type="pct"/>
            <w:shd w:val="clear" w:color="auto" w:fill="auto"/>
          </w:tcPr>
          <w:p w:rsidR="00200F59" w:rsidRPr="005222DC" w:rsidRDefault="00200F59" w:rsidP="00B4628E">
            <w:pPr>
              <w:spacing w:after="120" w:line="300" w:lineRule="atLeast"/>
              <w:rPr>
                <w:rFonts w:ascii="Arial" w:hAnsi="Arial" w:cs="Arial"/>
              </w:rPr>
            </w:pPr>
            <w:r w:rsidRPr="005222DC">
              <w:rPr>
                <w:rFonts w:ascii="Arial" w:hAnsi="Arial" w:cs="Arial"/>
              </w:rPr>
              <w:t xml:space="preserve">Silver </w:t>
            </w:r>
          </w:p>
        </w:tc>
        <w:tc>
          <w:tcPr>
            <w:tcW w:w="4457" w:type="pct"/>
            <w:shd w:val="clear" w:color="auto" w:fill="auto"/>
          </w:tcPr>
          <w:p w:rsidR="00200F59" w:rsidRPr="005222DC" w:rsidRDefault="00200F59" w:rsidP="00B4628E">
            <w:pPr>
              <w:spacing w:after="120" w:line="300" w:lineRule="atLeast"/>
              <w:rPr>
                <w:rFonts w:ascii="Arial" w:hAnsi="Arial" w:cs="Arial"/>
              </w:rPr>
            </w:pPr>
            <w:r w:rsidRPr="005222DC">
              <w:rPr>
                <w:rFonts w:ascii="Arial" w:hAnsi="Arial" w:cs="Arial"/>
              </w:rPr>
              <w:t xml:space="preserve">Successful submission for </w:t>
            </w:r>
            <w:r w:rsidRPr="005222DC">
              <w:rPr>
                <w:rFonts w:ascii="Arial" w:hAnsi="Arial" w:cs="Arial"/>
                <w:u w:val="single"/>
              </w:rPr>
              <w:t>both</w:t>
            </w:r>
            <w:r w:rsidRPr="005222DC">
              <w:rPr>
                <w:rFonts w:ascii="Arial" w:hAnsi="Arial" w:cs="Arial"/>
              </w:rPr>
              <w:t xml:space="preserve"> Catch Up Literacy </w:t>
            </w:r>
            <w:r w:rsidRPr="005222DC">
              <w:rPr>
                <w:rFonts w:ascii="Arial" w:hAnsi="Arial" w:cs="Arial"/>
                <w:u w:val="single"/>
              </w:rPr>
              <w:t>and</w:t>
            </w:r>
            <w:r w:rsidRPr="005222DC">
              <w:rPr>
                <w:rFonts w:ascii="Arial" w:hAnsi="Arial" w:cs="Arial"/>
              </w:rPr>
              <w:t xml:space="preserve"> Catch Up Numeracy.</w:t>
            </w:r>
          </w:p>
        </w:tc>
      </w:tr>
      <w:tr w:rsidR="00200F59" w:rsidRPr="005222DC" w:rsidTr="00B4628E">
        <w:tc>
          <w:tcPr>
            <w:tcW w:w="543" w:type="pct"/>
            <w:shd w:val="clear" w:color="auto" w:fill="auto"/>
          </w:tcPr>
          <w:p w:rsidR="00200F59" w:rsidRPr="005222DC" w:rsidRDefault="00200F59" w:rsidP="00B4628E">
            <w:pPr>
              <w:spacing w:after="120" w:line="300" w:lineRule="atLeast"/>
              <w:rPr>
                <w:rFonts w:ascii="Arial" w:hAnsi="Arial" w:cs="Arial"/>
              </w:rPr>
            </w:pPr>
            <w:r w:rsidRPr="005222DC">
              <w:rPr>
                <w:rFonts w:ascii="Arial" w:hAnsi="Arial" w:cs="Arial"/>
              </w:rPr>
              <w:t xml:space="preserve">Gold </w:t>
            </w:r>
          </w:p>
        </w:tc>
        <w:tc>
          <w:tcPr>
            <w:tcW w:w="4457" w:type="pct"/>
            <w:shd w:val="clear" w:color="auto" w:fill="auto"/>
          </w:tcPr>
          <w:p w:rsidR="00200F59" w:rsidRDefault="00200F59" w:rsidP="00B4628E">
            <w:pPr>
              <w:spacing w:after="120" w:line="300" w:lineRule="atLeast"/>
              <w:rPr>
                <w:rFonts w:ascii="Arial" w:hAnsi="Arial" w:cs="Arial"/>
              </w:rPr>
            </w:pPr>
            <w:r w:rsidRPr="005222DC">
              <w:rPr>
                <w:rFonts w:ascii="Arial" w:hAnsi="Arial" w:cs="Arial"/>
              </w:rPr>
              <w:t xml:space="preserve">A SILVER submission, plus evidence of sustained </w:t>
            </w:r>
            <w:r>
              <w:rPr>
                <w:rFonts w:ascii="Arial" w:hAnsi="Arial" w:cs="Arial"/>
              </w:rPr>
              <w:t xml:space="preserve">(a minimum of 2 years) </w:t>
            </w:r>
            <w:r w:rsidRPr="005222DC">
              <w:rPr>
                <w:rFonts w:ascii="Arial" w:hAnsi="Arial" w:cs="Arial"/>
              </w:rPr>
              <w:t xml:space="preserve">high quality management </w:t>
            </w:r>
            <w:r>
              <w:rPr>
                <w:rFonts w:ascii="Arial" w:hAnsi="Arial" w:cs="Arial"/>
              </w:rPr>
              <w:t xml:space="preserve">and implementation of both interventions. </w:t>
            </w:r>
            <w:r w:rsidR="00156B9C">
              <w:rPr>
                <w:rFonts w:ascii="Arial" w:hAnsi="Arial" w:cs="Arial"/>
              </w:rPr>
              <w:br/>
            </w:r>
            <w:r w:rsidRPr="005222DC">
              <w:rPr>
                <w:rFonts w:ascii="Arial" w:hAnsi="Arial" w:cs="Arial"/>
              </w:rPr>
              <w:t xml:space="preserve">Catch Up might also require a moderating visit by a Catch Up </w:t>
            </w:r>
            <w:r w:rsidR="00156B9C">
              <w:rPr>
                <w:rFonts w:ascii="Arial" w:hAnsi="Arial" w:cs="Arial"/>
              </w:rPr>
              <w:t>Accredited</w:t>
            </w:r>
            <w:r w:rsidR="00156B9C" w:rsidRPr="005222DC">
              <w:rPr>
                <w:rFonts w:ascii="Arial" w:hAnsi="Arial" w:cs="Arial"/>
              </w:rPr>
              <w:t xml:space="preserve"> </w:t>
            </w:r>
            <w:r w:rsidRPr="005222DC">
              <w:rPr>
                <w:rFonts w:ascii="Arial" w:hAnsi="Arial" w:cs="Arial"/>
              </w:rPr>
              <w:t>Trainer.</w:t>
            </w:r>
          </w:p>
          <w:p w:rsidR="00200F59" w:rsidRPr="005222DC" w:rsidRDefault="00200F59" w:rsidP="00B4628E">
            <w:pPr>
              <w:spacing w:after="120" w:line="300" w:lineRule="atLeast"/>
              <w:rPr>
                <w:rFonts w:ascii="Arial" w:hAnsi="Arial" w:cs="Arial"/>
              </w:rPr>
            </w:pPr>
            <w:r>
              <w:rPr>
                <w:rFonts w:ascii="Arial" w:hAnsi="Arial" w:cs="Arial"/>
              </w:rPr>
              <w:t>NB Schools who have been using Catch Up Literacy and Catch Up Numeracy for 2 years or more, may submit directly for the Gold Award.</w:t>
            </w:r>
          </w:p>
        </w:tc>
      </w:tr>
    </w:tbl>
    <w:p w:rsidR="00CA7132" w:rsidRDefault="00CA7132" w:rsidP="00D762C3">
      <w:pPr>
        <w:pBdr>
          <w:bottom w:val="single" w:sz="4" w:space="1" w:color="auto"/>
        </w:pBdr>
        <w:spacing w:before="360" w:after="120" w:line="300" w:lineRule="atLeast"/>
        <w:rPr>
          <w:rFonts w:ascii="Arial" w:hAnsi="Arial" w:cs="Arial"/>
          <w:b/>
        </w:rPr>
      </w:pPr>
    </w:p>
    <w:p w:rsidR="004D27AF" w:rsidRPr="009337BF" w:rsidRDefault="005C409E" w:rsidP="00D762C3">
      <w:pPr>
        <w:pBdr>
          <w:bottom w:val="single" w:sz="4" w:space="1" w:color="auto"/>
        </w:pBdr>
        <w:spacing w:before="360" w:after="120" w:line="300" w:lineRule="atLeast"/>
        <w:rPr>
          <w:rFonts w:ascii="Arial" w:hAnsi="Arial" w:cs="Arial"/>
          <w:b/>
        </w:rPr>
      </w:pPr>
      <w:r w:rsidRPr="009337BF">
        <w:rPr>
          <w:rFonts w:ascii="Arial" w:hAnsi="Arial" w:cs="Arial"/>
          <w:b/>
        </w:rPr>
        <w:t>Assessment c</w:t>
      </w:r>
      <w:r w:rsidR="004D27AF" w:rsidRPr="009337BF">
        <w:rPr>
          <w:rFonts w:ascii="Arial" w:hAnsi="Arial" w:cs="Arial"/>
          <w:b/>
        </w:rPr>
        <w:t>riteria and evidence required</w:t>
      </w:r>
    </w:p>
    <w:p w:rsidR="00200F59" w:rsidRDefault="00842285" w:rsidP="00D762C3">
      <w:pPr>
        <w:spacing w:after="240" w:line="300" w:lineRule="atLeast"/>
        <w:rPr>
          <w:rFonts w:ascii="Arial" w:hAnsi="Arial" w:cs="Arial"/>
        </w:rPr>
      </w:pPr>
      <w:r>
        <w:rPr>
          <w:rFonts w:ascii="Arial" w:hAnsi="Arial" w:cs="Arial"/>
        </w:rPr>
        <w:t>S</w:t>
      </w:r>
      <w:r w:rsidR="009337BF">
        <w:rPr>
          <w:rFonts w:ascii="Arial" w:hAnsi="Arial" w:cs="Arial"/>
        </w:rPr>
        <w:t xml:space="preserve">chools </w:t>
      </w:r>
      <w:r w:rsidR="00043A0C">
        <w:rPr>
          <w:rFonts w:ascii="Arial" w:hAnsi="Arial" w:cs="Arial"/>
        </w:rPr>
        <w:t xml:space="preserve">(or other settings) </w:t>
      </w:r>
      <w:r w:rsidR="009337BF">
        <w:rPr>
          <w:rFonts w:ascii="Arial" w:hAnsi="Arial" w:cs="Arial"/>
        </w:rPr>
        <w:t xml:space="preserve">will </w:t>
      </w:r>
      <w:r w:rsidR="00355563">
        <w:rPr>
          <w:rFonts w:ascii="Arial" w:hAnsi="Arial" w:cs="Arial"/>
        </w:rPr>
        <w:t xml:space="preserve">be required to </w:t>
      </w:r>
      <w:r w:rsidR="009337BF">
        <w:rPr>
          <w:rFonts w:ascii="Arial" w:hAnsi="Arial" w:cs="Arial"/>
        </w:rPr>
        <w:t xml:space="preserve">provide </w:t>
      </w:r>
      <w:r w:rsidR="007B0F73">
        <w:rPr>
          <w:rFonts w:ascii="Arial" w:hAnsi="Arial" w:cs="Arial"/>
        </w:rPr>
        <w:t xml:space="preserve">appropriate </w:t>
      </w:r>
      <w:r w:rsidR="009337BF">
        <w:rPr>
          <w:rFonts w:ascii="Arial" w:hAnsi="Arial" w:cs="Arial"/>
        </w:rPr>
        <w:t xml:space="preserve">evidence </w:t>
      </w:r>
      <w:r w:rsidR="007B0F73">
        <w:rPr>
          <w:rFonts w:ascii="Arial" w:hAnsi="Arial" w:cs="Arial"/>
        </w:rPr>
        <w:t xml:space="preserve">for each award </w:t>
      </w:r>
      <w:r w:rsidR="006419E0">
        <w:rPr>
          <w:rFonts w:ascii="Arial" w:hAnsi="Arial" w:cs="Arial"/>
        </w:rPr>
        <w:t>(as above</w:t>
      </w:r>
      <w:r w:rsidR="007B0F73">
        <w:rPr>
          <w:rFonts w:ascii="Arial" w:hAnsi="Arial" w:cs="Arial"/>
        </w:rPr>
        <w:t>)</w:t>
      </w:r>
      <w:r w:rsidR="006419E0">
        <w:rPr>
          <w:rFonts w:ascii="Arial" w:hAnsi="Arial" w:cs="Arial"/>
        </w:rPr>
        <w:t xml:space="preserve"> </w:t>
      </w:r>
      <w:r w:rsidR="006C668E">
        <w:rPr>
          <w:rFonts w:ascii="Arial" w:hAnsi="Arial" w:cs="Arial"/>
        </w:rPr>
        <w:t xml:space="preserve">to </w:t>
      </w:r>
      <w:r w:rsidR="00F46456">
        <w:rPr>
          <w:rFonts w:ascii="Arial" w:hAnsi="Arial" w:cs="Arial"/>
        </w:rPr>
        <w:t>meet</w:t>
      </w:r>
      <w:r>
        <w:rPr>
          <w:rFonts w:ascii="Arial" w:hAnsi="Arial" w:cs="Arial"/>
        </w:rPr>
        <w:t xml:space="preserve"> </w:t>
      </w:r>
      <w:r w:rsidR="007F1CF2">
        <w:rPr>
          <w:rFonts w:ascii="Arial" w:hAnsi="Arial" w:cs="Arial"/>
        </w:rPr>
        <w:t xml:space="preserve">the </w:t>
      </w:r>
      <w:r>
        <w:rPr>
          <w:rFonts w:ascii="Arial" w:hAnsi="Arial" w:cs="Arial"/>
        </w:rPr>
        <w:t xml:space="preserve">following </w:t>
      </w:r>
      <w:r w:rsidR="007F1CF2">
        <w:rPr>
          <w:rFonts w:ascii="Arial" w:hAnsi="Arial" w:cs="Arial"/>
        </w:rPr>
        <w:t>assessment criteria</w:t>
      </w:r>
      <w:r w:rsidR="00D64AAC">
        <w:rPr>
          <w:rFonts w:ascii="Arial" w:hAnsi="Arial" w:cs="Arial"/>
        </w:rPr>
        <w:t>.</w:t>
      </w:r>
    </w:p>
    <w:p w:rsidR="003163E3" w:rsidRDefault="00E966D2" w:rsidP="00D762C3">
      <w:pPr>
        <w:spacing w:after="240" w:line="300" w:lineRule="atLeast"/>
        <w:rPr>
          <w:rFonts w:ascii="Arial" w:hAnsi="Arial" w:cs="Arial"/>
        </w:rPr>
      </w:pPr>
      <w:r>
        <w:rPr>
          <w:rFonts w:ascii="Arial" w:hAnsi="Arial" w:cs="Arial"/>
        </w:rPr>
        <w:t>NB.</w:t>
      </w:r>
      <w:r w:rsidR="003163E3">
        <w:rPr>
          <w:rFonts w:ascii="Arial" w:hAnsi="Arial" w:cs="Arial"/>
        </w:rPr>
        <w:t xml:space="preserve">  Evidence can be submitted in either English or Welsh medium.</w:t>
      </w:r>
    </w:p>
    <w:tbl>
      <w:tblPr>
        <w:tblW w:w="5001" w:type="pct"/>
        <w:tblLook w:val="01E0" w:firstRow="1" w:lastRow="1" w:firstColumn="1" w:lastColumn="1" w:noHBand="0" w:noVBand="0"/>
      </w:tblPr>
      <w:tblGrid>
        <w:gridCol w:w="1008"/>
        <w:gridCol w:w="2601"/>
        <w:gridCol w:w="5679"/>
      </w:tblGrid>
      <w:tr w:rsidR="00200F59" w:rsidRPr="005222DC" w:rsidTr="00200F59">
        <w:tc>
          <w:tcPr>
            <w:tcW w:w="543" w:type="pct"/>
            <w:shd w:val="clear" w:color="auto" w:fill="auto"/>
          </w:tcPr>
          <w:p w:rsidR="00200F59" w:rsidRPr="005222DC" w:rsidRDefault="00200F59" w:rsidP="00B4628E">
            <w:pPr>
              <w:spacing w:after="120" w:line="300" w:lineRule="atLeast"/>
              <w:rPr>
                <w:rFonts w:ascii="Arial" w:hAnsi="Arial" w:cs="Arial"/>
              </w:rPr>
            </w:pPr>
          </w:p>
        </w:tc>
        <w:tc>
          <w:tcPr>
            <w:tcW w:w="4457" w:type="pct"/>
            <w:gridSpan w:val="2"/>
            <w:shd w:val="clear" w:color="auto" w:fill="auto"/>
          </w:tcPr>
          <w:p w:rsidR="00200F59" w:rsidRPr="005222DC" w:rsidRDefault="00200F59" w:rsidP="00B4628E">
            <w:pPr>
              <w:spacing w:after="120" w:line="300" w:lineRule="atLeast"/>
              <w:rPr>
                <w:rFonts w:ascii="Arial" w:hAnsi="Arial" w:cs="Arial"/>
              </w:rPr>
            </w:pPr>
          </w:p>
        </w:tc>
      </w:tr>
      <w:tr w:rsidR="005C409E" w:rsidRPr="005222DC" w:rsidTr="0020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3" w:type="pct"/>
            <w:gridSpan w:val="2"/>
            <w:shd w:val="clear" w:color="auto" w:fill="auto"/>
          </w:tcPr>
          <w:p w:rsidR="005C409E" w:rsidRPr="005222DC" w:rsidRDefault="005C409E" w:rsidP="005222DC">
            <w:pPr>
              <w:spacing w:before="60" w:after="60" w:line="300" w:lineRule="atLeast"/>
              <w:rPr>
                <w:rFonts w:ascii="Arial" w:hAnsi="Arial" w:cs="Arial"/>
              </w:rPr>
            </w:pPr>
            <w:r w:rsidRPr="005222DC">
              <w:rPr>
                <w:rFonts w:ascii="Arial" w:hAnsi="Arial" w:cs="Arial"/>
                <w:b/>
                <w:bCs/>
              </w:rPr>
              <w:t>ASSESSMENT CRITERIA</w:t>
            </w:r>
          </w:p>
        </w:tc>
        <w:tc>
          <w:tcPr>
            <w:tcW w:w="3057" w:type="pct"/>
            <w:shd w:val="clear" w:color="auto" w:fill="auto"/>
          </w:tcPr>
          <w:p w:rsidR="005C409E" w:rsidRPr="005222DC" w:rsidRDefault="005C409E" w:rsidP="005222DC">
            <w:pPr>
              <w:spacing w:before="60" w:after="60" w:line="300" w:lineRule="atLeast"/>
              <w:rPr>
                <w:rFonts w:ascii="Arial" w:hAnsi="Arial" w:cs="Arial"/>
                <w:b/>
                <w:bCs/>
              </w:rPr>
            </w:pPr>
            <w:r w:rsidRPr="005222DC">
              <w:rPr>
                <w:rFonts w:ascii="Arial" w:hAnsi="Arial" w:cs="Arial"/>
                <w:b/>
                <w:bCs/>
              </w:rPr>
              <w:t xml:space="preserve">EVIDENCE </w:t>
            </w:r>
            <w:r w:rsidR="00842285" w:rsidRPr="005222DC">
              <w:rPr>
                <w:rFonts w:ascii="Arial" w:hAnsi="Arial" w:cs="Arial"/>
                <w:b/>
                <w:bCs/>
              </w:rPr>
              <w:t>REQUIRED</w:t>
            </w:r>
          </w:p>
        </w:tc>
      </w:tr>
      <w:tr w:rsidR="005C409E" w:rsidRPr="005222DC" w:rsidTr="0020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3" w:type="pct"/>
            <w:gridSpan w:val="2"/>
            <w:shd w:val="clear" w:color="auto" w:fill="auto"/>
          </w:tcPr>
          <w:p w:rsidR="005C409E" w:rsidRPr="005222DC" w:rsidRDefault="005C409E" w:rsidP="005222DC">
            <w:pPr>
              <w:spacing w:before="60" w:after="60" w:line="300" w:lineRule="atLeast"/>
              <w:rPr>
                <w:rFonts w:ascii="Arial" w:hAnsi="Arial" w:cs="Arial"/>
              </w:rPr>
            </w:pPr>
            <w:r w:rsidRPr="005222DC">
              <w:rPr>
                <w:rFonts w:ascii="Arial" w:hAnsi="Arial" w:cs="Arial"/>
              </w:rPr>
              <w:t xml:space="preserve">Positive </w:t>
            </w:r>
            <w:r w:rsidR="00842285" w:rsidRPr="005222DC">
              <w:rPr>
                <w:rFonts w:ascii="Arial" w:hAnsi="Arial" w:cs="Arial"/>
              </w:rPr>
              <w:t>learner outcomes</w:t>
            </w:r>
            <w:r w:rsidR="00D762C3" w:rsidRPr="005222DC">
              <w:rPr>
                <w:rFonts w:ascii="Arial" w:hAnsi="Arial" w:cs="Arial"/>
              </w:rPr>
              <w:t xml:space="preserve"> (standardised tests)</w:t>
            </w:r>
          </w:p>
        </w:tc>
        <w:tc>
          <w:tcPr>
            <w:tcW w:w="3057" w:type="pct"/>
            <w:shd w:val="clear" w:color="auto" w:fill="auto"/>
          </w:tcPr>
          <w:p w:rsidR="00842285" w:rsidRPr="005222DC" w:rsidRDefault="00842285" w:rsidP="005222DC">
            <w:pPr>
              <w:spacing w:before="60" w:after="60" w:line="300" w:lineRule="atLeast"/>
              <w:rPr>
                <w:rFonts w:ascii="Arial" w:hAnsi="Arial" w:cs="Arial"/>
              </w:rPr>
            </w:pPr>
            <w:r w:rsidRPr="005222DC">
              <w:rPr>
                <w:rFonts w:ascii="Arial" w:hAnsi="Arial" w:cs="Arial"/>
              </w:rPr>
              <w:t>S</w:t>
            </w:r>
            <w:r w:rsidR="005C409E" w:rsidRPr="005222DC">
              <w:rPr>
                <w:rFonts w:ascii="Arial" w:hAnsi="Arial" w:cs="Arial"/>
              </w:rPr>
              <w:t xml:space="preserve">ubmission </w:t>
            </w:r>
            <w:r w:rsidRPr="005222DC">
              <w:rPr>
                <w:rFonts w:ascii="Arial" w:hAnsi="Arial" w:cs="Arial"/>
              </w:rPr>
              <w:t xml:space="preserve">of data (pre- and post-scores on a standardised test) for a minimum of </w:t>
            </w:r>
            <w:r w:rsidR="00EA1A1A">
              <w:rPr>
                <w:rFonts w:ascii="Arial" w:hAnsi="Arial" w:cs="Arial"/>
              </w:rPr>
              <w:t>2</w:t>
            </w:r>
            <w:r w:rsidRPr="005222DC">
              <w:rPr>
                <w:rFonts w:ascii="Arial" w:hAnsi="Arial" w:cs="Arial"/>
              </w:rPr>
              <w:t xml:space="preserve"> learners </w:t>
            </w:r>
            <w:r w:rsidR="00D762C3" w:rsidRPr="005222DC">
              <w:rPr>
                <w:rFonts w:ascii="Arial" w:hAnsi="Arial" w:cs="Arial"/>
              </w:rPr>
              <w:t xml:space="preserve">who have </w:t>
            </w:r>
            <w:r w:rsidRPr="005222DC">
              <w:rPr>
                <w:rFonts w:ascii="Arial" w:hAnsi="Arial" w:cs="Arial"/>
              </w:rPr>
              <w:t>receiv</w:t>
            </w:r>
            <w:r w:rsidR="00D762C3" w:rsidRPr="005222DC">
              <w:rPr>
                <w:rFonts w:ascii="Arial" w:hAnsi="Arial" w:cs="Arial"/>
              </w:rPr>
              <w:t>ed</w:t>
            </w:r>
            <w:r w:rsidRPr="005222DC">
              <w:rPr>
                <w:rFonts w:ascii="Arial" w:hAnsi="Arial" w:cs="Arial"/>
              </w:rPr>
              <w:t xml:space="preserve"> Catch Up </w:t>
            </w:r>
            <w:r w:rsidR="00D762C3" w:rsidRPr="005222DC">
              <w:rPr>
                <w:rFonts w:ascii="Arial" w:hAnsi="Arial" w:cs="Arial"/>
              </w:rPr>
              <w:t>support</w:t>
            </w:r>
            <w:r w:rsidR="001934CB">
              <w:rPr>
                <w:rFonts w:ascii="Arial" w:hAnsi="Arial" w:cs="Arial"/>
              </w:rPr>
              <w:t xml:space="preserve"> over the</w:t>
            </w:r>
            <w:r w:rsidR="003163E3">
              <w:rPr>
                <w:rFonts w:ascii="Arial" w:hAnsi="Arial" w:cs="Arial"/>
              </w:rPr>
              <w:t xml:space="preserve"> last</w:t>
            </w:r>
            <w:r w:rsidR="001934CB">
              <w:rPr>
                <w:rFonts w:ascii="Arial" w:hAnsi="Arial" w:cs="Arial"/>
              </w:rPr>
              <w:t xml:space="preserve"> </w:t>
            </w:r>
            <w:r w:rsidR="00031B73">
              <w:rPr>
                <w:rFonts w:ascii="Arial" w:hAnsi="Arial" w:cs="Arial"/>
              </w:rPr>
              <w:t>12-18 months</w:t>
            </w:r>
            <w:r w:rsidR="00D762C3" w:rsidRPr="005222DC">
              <w:rPr>
                <w:rFonts w:ascii="Arial" w:hAnsi="Arial" w:cs="Arial"/>
              </w:rPr>
              <w:t>, showing a minimum average ratio gain of 2.00</w:t>
            </w:r>
            <w:r w:rsidR="00773B8D">
              <w:rPr>
                <w:rFonts w:ascii="Arial" w:hAnsi="Arial" w:cs="Arial"/>
              </w:rPr>
              <w:t>*</w:t>
            </w:r>
            <w:r w:rsidR="00D762C3" w:rsidRPr="005222DC">
              <w:rPr>
                <w:rFonts w:ascii="Arial" w:hAnsi="Arial" w:cs="Arial"/>
              </w:rPr>
              <w:t>.</w:t>
            </w:r>
          </w:p>
          <w:p w:rsidR="005C409E" w:rsidRPr="005222DC" w:rsidRDefault="00842285" w:rsidP="005222DC">
            <w:pPr>
              <w:spacing w:before="60" w:after="60" w:line="300" w:lineRule="atLeast"/>
              <w:rPr>
                <w:rFonts w:ascii="Arial" w:hAnsi="Arial" w:cs="Arial"/>
              </w:rPr>
            </w:pPr>
            <w:r w:rsidRPr="005222DC">
              <w:rPr>
                <w:rFonts w:ascii="Arial" w:hAnsi="Arial" w:cs="Arial"/>
              </w:rPr>
              <w:t xml:space="preserve">The data will be submitted using </w:t>
            </w:r>
            <w:r w:rsidR="00D762C3" w:rsidRPr="005222DC">
              <w:rPr>
                <w:rFonts w:ascii="Arial" w:hAnsi="Arial" w:cs="Arial"/>
              </w:rPr>
              <w:t>a</w:t>
            </w:r>
            <w:r w:rsidRPr="005222DC">
              <w:rPr>
                <w:rFonts w:ascii="Arial" w:hAnsi="Arial" w:cs="Arial"/>
              </w:rPr>
              <w:t xml:space="preserve"> </w:t>
            </w:r>
            <w:r w:rsidR="005C409E" w:rsidRPr="005222DC">
              <w:rPr>
                <w:rFonts w:ascii="Arial" w:hAnsi="Arial" w:cs="Arial"/>
              </w:rPr>
              <w:t xml:space="preserve">Catch Up </w:t>
            </w:r>
            <w:r w:rsidR="00D762C3" w:rsidRPr="005222DC">
              <w:rPr>
                <w:rFonts w:ascii="Arial" w:hAnsi="Arial" w:cs="Arial"/>
              </w:rPr>
              <w:t>progress tracking template (available for download from the Catch Up website)</w:t>
            </w:r>
            <w:r w:rsidR="003939DC">
              <w:rPr>
                <w:rFonts w:ascii="Arial" w:hAnsi="Arial" w:cs="Arial"/>
              </w:rPr>
              <w:t xml:space="preserve"> or other agreed documentation</w:t>
            </w:r>
            <w:r w:rsidR="00D762C3" w:rsidRPr="005222DC">
              <w:rPr>
                <w:rFonts w:ascii="Arial" w:hAnsi="Arial" w:cs="Arial"/>
              </w:rPr>
              <w:t>.</w:t>
            </w:r>
            <w:r w:rsidR="005C409E" w:rsidRPr="005222DC">
              <w:rPr>
                <w:rFonts w:ascii="Arial" w:hAnsi="Arial" w:cs="Arial"/>
              </w:rPr>
              <w:t xml:space="preserve"> </w:t>
            </w:r>
          </w:p>
        </w:tc>
      </w:tr>
      <w:tr w:rsidR="00D762C3" w:rsidRPr="005222DC" w:rsidTr="0020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3" w:type="pct"/>
            <w:gridSpan w:val="2"/>
            <w:shd w:val="clear" w:color="auto" w:fill="auto"/>
          </w:tcPr>
          <w:p w:rsidR="00D762C3" w:rsidRPr="005222DC" w:rsidRDefault="00D762C3" w:rsidP="005222DC">
            <w:pPr>
              <w:spacing w:before="60" w:after="60" w:line="300" w:lineRule="atLeast"/>
              <w:rPr>
                <w:rFonts w:ascii="Arial" w:hAnsi="Arial" w:cs="Arial"/>
              </w:rPr>
            </w:pPr>
            <w:r w:rsidRPr="005222DC">
              <w:rPr>
                <w:rFonts w:ascii="Arial" w:hAnsi="Arial" w:cs="Arial"/>
              </w:rPr>
              <w:t>Positive learner outcomes (case studies)</w:t>
            </w:r>
          </w:p>
        </w:tc>
        <w:tc>
          <w:tcPr>
            <w:tcW w:w="3057" w:type="pct"/>
            <w:shd w:val="clear" w:color="auto" w:fill="auto"/>
          </w:tcPr>
          <w:p w:rsidR="00D762C3" w:rsidRPr="005222DC" w:rsidRDefault="00D762C3" w:rsidP="00E50C1A">
            <w:pPr>
              <w:spacing w:before="60" w:after="60" w:line="300" w:lineRule="atLeast"/>
              <w:rPr>
                <w:rFonts w:ascii="Arial" w:hAnsi="Arial" w:cs="Arial"/>
              </w:rPr>
            </w:pPr>
            <w:r w:rsidRPr="005222DC">
              <w:rPr>
                <w:rFonts w:ascii="Arial" w:hAnsi="Arial" w:cs="Arial"/>
              </w:rPr>
              <w:t>Case studies (</w:t>
            </w:r>
            <w:r w:rsidR="00355563" w:rsidRPr="005222DC">
              <w:rPr>
                <w:rFonts w:ascii="Arial" w:hAnsi="Arial" w:cs="Arial"/>
              </w:rPr>
              <w:t xml:space="preserve">using the </w:t>
            </w:r>
            <w:proofErr w:type="spellStart"/>
            <w:r w:rsidR="00355563" w:rsidRPr="005222DC">
              <w:rPr>
                <w:rFonts w:ascii="Arial" w:hAnsi="Arial" w:cs="Arial"/>
              </w:rPr>
              <w:t>proforma</w:t>
            </w:r>
            <w:proofErr w:type="spellEnd"/>
            <w:r w:rsidR="00355563" w:rsidRPr="005222DC">
              <w:rPr>
                <w:rFonts w:ascii="Arial" w:hAnsi="Arial" w:cs="Arial"/>
              </w:rPr>
              <w:t xml:space="preserve"> </w:t>
            </w:r>
            <w:r w:rsidR="00F3086C">
              <w:rPr>
                <w:rFonts w:ascii="Arial" w:hAnsi="Arial" w:cs="Arial"/>
              </w:rPr>
              <w:t>overleaf</w:t>
            </w:r>
            <w:r w:rsidR="00121E83">
              <w:rPr>
                <w:rFonts w:ascii="Arial" w:hAnsi="Arial" w:cs="Arial"/>
              </w:rPr>
              <w:t xml:space="preserve">) </w:t>
            </w:r>
            <w:r w:rsidR="00B730C9">
              <w:rPr>
                <w:rFonts w:ascii="Arial" w:hAnsi="Arial" w:cs="Arial"/>
              </w:rPr>
              <w:t xml:space="preserve">of </w:t>
            </w:r>
            <w:r w:rsidR="0057394F">
              <w:rPr>
                <w:rFonts w:ascii="Arial" w:hAnsi="Arial" w:cs="Arial"/>
              </w:rPr>
              <w:t xml:space="preserve">one learner who has </w:t>
            </w:r>
            <w:r w:rsidRPr="005222DC">
              <w:rPr>
                <w:rFonts w:ascii="Arial" w:hAnsi="Arial" w:cs="Arial"/>
              </w:rPr>
              <w:t xml:space="preserve">received Catch Up </w:t>
            </w:r>
            <w:r w:rsidR="0057394F">
              <w:rPr>
                <w:rFonts w:ascii="Arial" w:hAnsi="Arial" w:cs="Arial"/>
              </w:rPr>
              <w:t>Literacy and/or one learner who has received Catch Up Numeracy</w:t>
            </w:r>
            <w:r w:rsidR="00551FCA">
              <w:rPr>
                <w:rFonts w:ascii="Arial" w:hAnsi="Arial" w:cs="Arial"/>
              </w:rPr>
              <w:t xml:space="preserve"> </w:t>
            </w:r>
            <w:r w:rsidR="007B0F73">
              <w:rPr>
                <w:rFonts w:ascii="Arial" w:hAnsi="Arial" w:cs="Arial"/>
              </w:rPr>
              <w:t xml:space="preserve">over the last 12-18 months </w:t>
            </w:r>
            <w:r w:rsidR="00551FCA">
              <w:rPr>
                <w:rFonts w:ascii="Arial" w:hAnsi="Arial" w:cs="Arial"/>
              </w:rPr>
              <w:t xml:space="preserve">and achieved </w:t>
            </w:r>
            <w:r w:rsidR="00551FCA" w:rsidRPr="005222DC">
              <w:rPr>
                <w:rFonts w:ascii="Arial" w:hAnsi="Arial" w:cs="Arial"/>
              </w:rPr>
              <w:t>a min</w:t>
            </w:r>
            <w:r w:rsidR="00551FCA">
              <w:rPr>
                <w:rFonts w:ascii="Arial" w:hAnsi="Arial" w:cs="Arial"/>
              </w:rPr>
              <w:t>imum average ratio gain of 2.00</w:t>
            </w:r>
            <w:r w:rsidR="00773B8D">
              <w:rPr>
                <w:rFonts w:ascii="Arial" w:hAnsi="Arial" w:cs="Arial"/>
              </w:rPr>
              <w:t>*</w:t>
            </w:r>
            <w:r w:rsidR="00551FCA">
              <w:rPr>
                <w:rFonts w:ascii="Arial" w:hAnsi="Arial" w:cs="Arial"/>
              </w:rPr>
              <w:t xml:space="preserve"> in </w:t>
            </w:r>
            <w:r w:rsidR="00E50C1A" w:rsidRPr="00E50C1A">
              <w:rPr>
                <w:rFonts w:ascii="Arial" w:hAnsi="Arial" w:cs="Arial"/>
              </w:rPr>
              <w:t xml:space="preserve">standardised tests. </w:t>
            </w:r>
          </w:p>
        </w:tc>
      </w:tr>
      <w:tr w:rsidR="005C409E" w:rsidRPr="005222DC" w:rsidTr="0020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3" w:type="pct"/>
            <w:gridSpan w:val="2"/>
            <w:shd w:val="clear" w:color="auto" w:fill="auto"/>
          </w:tcPr>
          <w:p w:rsidR="005C409E" w:rsidRPr="005222DC" w:rsidRDefault="005C409E" w:rsidP="005222DC">
            <w:pPr>
              <w:spacing w:before="60" w:after="60" w:line="300" w:lineRule="atLeast"/>
              <w:rPr>
                <w:rFonts w:ascii="Arial" w:hAnsi="Arial" w:cs="Arial"/>
              </w:rPr>
            </w:pPr>
            <w:r w:rsidRPr="005222DC">
              <w:rPr>
                <w:rFonts w:ascii="Arial" w:hAnsi="Arial" w:cs="Arial"/>
              </w:rPr>
              <w:t>High quality Catch Up delivery</w:t>
            </w:r>
          </w:p>
        </w:tc>
        <w:tc>
          <w:tcPr>
            <w:tcW w:w="3057" w:type="pct"/>
            <w:shd w:val="clear" w:color="auto" w:fill="auto"/>
          </w:tcPr>
          <w:p w:rsidR="005C409E" w:rsidRPr="005222DC" w:rsidRDefault="005C409E" w:rsidP="003163E3">
            <w:pPr>
              <w:spacing w:before="60" w:after="60" w:line="300" w:lineRule="atLeast"/>
              <w:rPr>
                <w:rFonts w:ascii="Arial" w:hAnsi="Arial" w:cs="Arial"/>
              </w:rPr>
            </w:pPr>
            <w:r w:rsidRPr="005222DC">
              <w:rPr>
                <w:rFonts w:ascii="Arial" w:hAnsi="Arial" w:cs="Arial"/>
              </w:rPr>
              <w:t xml:space="preserve">At least one current Catch Up deliverer </w:t>
            </w:r>
            <w:r w:rsidR="00BB59D3" w:rsidRPr="005222DC">
              <w:rPr>
                <w:rFonts w:ascii="Arial" w:hAnsi="Arial" w:cs="Arial"/>
              </w:rPr>
              <w:t xml:space="preserve">who has achieved all </w:t>
            </w:r>
            <w:r w:rsidR="00D762C3" w:rsidRPr="005222DC">
              <w:rPr>
                <w:rFonts w:ascii="Arial" w:hAnsi="Arial" w:cs="Arial"/>
              </w:rPr>
              <w:t xml:space="preserve">3 </w:t>
            </w:r>
            <w:r w:rsidR="00BB59D3" w:rsidRPr="005222DC">
              <w:rPr>
                <w:rFonts w:ascii="Arial" w:hAnsi="Arial" w:cs="Arial"/>
              </w:rPr>
              <w:t>U</w:t>
            </w:r>
            <w:r w:rsidR="00D762C3" w:rsidRPr="005222DC">
              <w:rPr>
                <w:rFonts w:ascii="Arial" w:hAnsi="Arial" w:cs="Arial"/>
              </w:rPr>
              <w:t xml:space="preserve">nits of </w:t>
            </w:r>
            <w:r w:rsidR="00BB59D3" w:rsidRPr="005222DC">
              <w:rPr>
                <w:rFonts w:ascii="Arial" w:hAnsi="Arial" w:cs="Arial"/>
              </w:rPr>
              <w:t xml:space="preserve">the </w:t>
            </w:r>
            <w:r w:rsidR="00B730C9">
              <w:rPr>
                <w:rFonts w:ascii="Arial" w:hAnsi="Arial" w:cs="Arial"/>
              </w:rPr>
              <w:t xml:space="preserve">OCN Level 2 </w:t>
            </w:r>
            <w:r w:rsidR="003163E3">
              <w:rPr>
                <w:rFonts w:ascii="Arial" w:hAnsi="Arial" w:cs="Arial"/>
              </w:rPr>
              <w:t xml:space="preserve">‘Delivering </w:t>
            </w:r>
            <w:r w:rsidR="00BB59D3" w:rsidRPr="005222DC">
              <w:rPr>
                <w:rFonts w:ascii="Arial" w:hAnsi="Arial" w:cs="Arial"/>
              </w:rPr>
              <w:t>Catch Up</w:t>
            </w:r>
            <w:r w:rsidR="003163E3">
              <w:rPr>
                <w:rFonts w:ascii="Arial" w:hAnsi="Arial" w:cs="Arial"/>
              </w:rPr>
              <w:t xml:space="preserve"> intervention’ qualification, for Literacy and/or Numeracy (as appropriate)</w:t>
            </w:r>
          </w:p>
        </w:tc>
      </w:tr>
      <w:tr w:rsidR="00D762C3" w:rsidRPr="005222DC" w:rsidTr="0020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3" w:type="pct"/>
            <w:gridSpan w:val="2"/>
            <w:shd w:val="clear" w:color="auto" w:fill="auto"/>
          </w:tcPr>
          <w:p w:rsidR="00D762C3" w:rsidRPr="005222DC" w:rsidRDefault="00D762C3" w:rsidP="005222DC">
            <w:pPr>
              <w:spacing w:before="60" w:after="60" w:line="300" w:lineRule="atLeast"/>
              <w:rPr>
                <w:rFonts w:ascii="Arial" w:hAnsi="Arial" w:cs="Arial"/>
              </w:rPr>
            </w:pPr>
            <w:r w:rsidRPr="005222DC">
              <w:rPr>
                <w:rFonts w:ascii="Arial" w:hAnsi="Arial" w:cs="Arial"/>
              </w:rPr>
              <w:t>High quality Catch Up management</w:t>
            </w:r>
          </w:p>
        </w:tc>
        <w:tc>
          <w:tcPr>
            <w:tcW w:w="3057" w:type="pct"/>
            <w:shd w:val="clear" w:color="auto" w:fill="auto"/>
          </w:tcPr>
          <w:p w:rsidR="00E50D8B" w:rsidRPr="005222DC" w:rsidRDefault="00D762C3" w:rsidP="005222DC">
            <w:pPr>
              <w:spacing w:before="60" w:after="60" w:line="300" w:lineRule="atLeast"/>
              <w:rPr>
                <w:rFonts w:ascii="Arial" w:hAnsi="Arial" w:cs="Arial"/>
              </w:rPr>
            </w:pPr>
            <w:r w:rsidRPr="005222DC">
              <w:rPr>
                <w:rFonts w:ascii="Arial" w:hAnsi="Arial" w:cs="Arial"/>
              </w:rPr>
              <w:t xml:space="preserve">Completion of the </w:t>
            </w:r>
            <w:r w:rsidR="00482059" w:rsidRPr="005222DC">
              <w:rPr>
                <w:rFonts w:ascii="Arial" w:hAnsi="Arial" w:cs="Arial"/>
              </w:rPr>
              <w:t>entry form</w:t>
            </w:r>
            <w:r w:rsidRPr="005222DC">
              <w:rPr>
                <w:rFonts w:ascii="Arial" w:hAnsi="Arial" w:cs="Arial"/>
              </w:rPr>
              <w:t xml:space="preserve"> below (detailing management of the implementation, delivery and monitoring of the intervention)</w:t>
            </w:r>
          </w:p>
        </w:tc>
      </w:tr>
      <w:tr w:rsidR="00200F59" w:rsidRPr="005222DC" w:rsidTr="00200F59">
        <w:tc>
          <w:tcPr>
            <w:tcW w:w="543" w:type="pct"/>
            <w:shd w:val="clear" w:color="auto" w:fill="auto"/>
          </w:tcPr>
          <w:p w:rsidR="00200F59" w:rsidRPr="005222DC" w:rsidRDefault="00200F59" w:rsidP="00B4628E">
            <w:pPr>
              <w:spacing w:after="120" w:line="300" w:lineRule="atLeast"/>
              <w:rPr>
                <w:rFonts w:ascii="Arial" w:hAnsi="Arial" w:cs="Arial"/>
              </w:rPr>
            </w:pPr>
          </w:p>
        </w:tc>
        <w:tc>
          <w:tcPr>
            <w:tcW w:w="4457" w:type="pct"/>
            <w:gridSpan w:val="2"/>
            <w:shd w:val="clear" w:color="auto" w:fill="auto"/>
          </w:tcPr>
          <w:p w:rsidR="008048B4" w:rsidRPr="005222DC" w:rsidRDefault="008048B4" w:rsidP="00200F59">
            <w:pPr>
              <w:spacing w:after="120" w:line="300" w:lineRule="atLeast"/>
              <w:rPr>
                <w:rFonts w:ascii="Arial" w:hAnsi="Arial" w:cs="Arial"/>
              </w:rPr>
            </w:pPr>
          </w:p>
        </w:tc>
      </w:tr>
    </w:tbl>
    <w:p w:rsidR="007B0F73" w:rsidRPr="00121123" w:rsidRDefault="00B318A5" w:rsidP="00121123">
      <w:pPr>
        <w:autoSpaceDE w:val="0"/>
        <w:autoSpaceDN w:val="0"/>
        <w:adjustRightInd w:val="0"/>
        <w:rPr>
          <w:rFonts w:ascii="Arial" w:hAnsi="Arial" w:cs="Arial"/>
          <w:b/>
        </w:rPr>
      </w:pPr>
      <w:r>
        <w:rPr>
          <w:rFonts w:ascii="Arial" w:hAnsi="Arial" w:cs="Arial"/>
          <w:b/>
        </w:rPr>
        <w:t>*</w:t>
      </w:r>
      <w:r w:rsidR="00121123" w:rsidRPr="00121123">
        <w:rPr>
          <w:rFonts w:ascii="MetaPlusNormal-Roman" w:hAnsi="MetaPlusNormal-Roman" w:cs="MetaPlusNormal-Roman"/>
          <w:sz w:val="28"/>
          <w:szCs w:val="28"/>
        </w:rPr>
        <w:t xml:space="preserve"> </w:t>
      </w:r>
      <w:r w:rsidR="00121123" w:rsidRPr="00121123">
        <w:rPr>
          <w:rFonts w:ascii="Arial" w:hAnsi="Arial" w:cs="Arial"/>
        </w:rPr>
        <w:t xml:space="preserve">Double the </w:t>
      </w:r>
      <w:r w:rsidR="00773B8D">
        <w:rPr>
          <w:rFonts w:ascii="Arial" w:hAnsi="Arial" w:cs="Arial"/>
        </w:rPr>
        <w:t xml:space="preserve">normal rate of </w:t>
      </w:r>
      <w:r w:rsidR="00121123" w:rsidRPr="00121123">
        <w:rPr>
          <w:rFonts w:ascii="Arial" w:hAnsi="Arial" w:cs="Arial"/>
        </w:rPr>
        <w:t xml:space="preserve">progress </w:t>
      </w:r>
    </w:p>
    <w:p w:rsidR="007B0F73" w:rsidRDefault="00121123" w:rsidP="006074C7">
      <w:pPr>
        <w:pBdr>
          <w:bottom w:val="single" w:sz="4" w:space="1" w:color="auto"/>
        </w:pBdr>
        <w:spacing w:before="480" w:after="120" w:line="300" w:lineRule="atLeast"/>
        <w:rPr>
          <w:rFonts w:ascii="Arial" w:hAnsi="Arial" w:cs="Arial"/>
          <w:b/>
        </w:rPr>
      </w:pPr>
      <w:r>
        <w:rPr>
          <w:rFonts w:ascii="Arial" w:hAnsi="Arial" w:cs="Arial"/>
          <w:b/>
        </w:rPr>
        <w:t xml:space="preserve">        </w:t>
      </w:r>
      <w:r w:rsidR="004434B7">
        <w:rPr>
          <w:rFonts w:ascii="Arial" w:hAnsi="Arial" w:cs="Arial"/>
          <w:b/>
        </w:rPr>
        <w:t xml:space="preserve">      </w:t>
      </w:r>
    </w:p>
    <w:p w:rsidR="007B0F73" w:rsidRDefault="007B0F73" w:rsidP="006074C7">
      <w:pPr>
        <w:pBdr>
          <w:bottom w:val="single" w:sz="4" w:space="1" w:color="auto"/>
        </w:pBdr>
        <w:spacing w:before="480" w:after="120" w:line="300" w:lineRule="atLeast"/>
        <w:rPr>
          <w:rFonts w:ascii="Arial" w:hAnsi="Arial" w:cs="Arial"/>
          <w:b/>
        </w:rPr>
      </w:pPr>
    </w:p>
    <w:p w:rsidR="00402AA8" w:rsidRDefault="006476AB" w:rsidP="00402AA8">
      <w:pPr>
        <w:pBdr>
          <w:bottom w:val="single" w:sz="4" w:space="10" w:color="auto"/>
        </w:pBdr>
        <w:spacing w:before="480" w:after="120" w:line="300" w:lineRule="atLeast"/>
        <w:rPr>
          <w:rFonts w:ascii="Arial" w:hAnsi="Arial" w:cs="Arial"/>
          <w:b/>
        </w:rPr>
      </w:pPr>
      <w:r w:rsidRPr="009337BF">
        <w:rPr>
          <w:rFonts w:ascii="Arial" w:hAnsi="Arial" w:cs="Arial"/>
          <w:b/>
        </w:rPr>
        <w:lastRenderedPageBreak/>
        <w:t xml:space="preserve">Process of submitting </w:t>
      </w:r>
      <w:r w:rsidR="00A546C2">
        <w:rPr>
          <w:rFonts w:ascii="Arial" w:hAnsi="Arial" w:cs="Arial"/>
          <w:b/>
        </w:rPr>
        <w:t xml:space="preserve">for </w:t>
      </w:r>
      <w:r w:rsidRPr="009337BF">
        <w:rPr>
          <w:rFonts w:ascii="Arial" w:hAnsi="Arial" w:cs="Arial"/>
          <w:b/>
        </w:rPr>
        <w:t xml:space="preserve">and </w:t>
      </w:r>
      <w:r w:rsidR="00A546C2">
        <w:rPr>
          <w:rFonts w:ascii="Arial" w:hAnsi="Arial" w:cs="Arial"/>
          <w:b/>
        </w:rPr>
        <w:t xml:space="preserve">the </w:t>
      </w:r>
      <w:r w:rsidRPr="009337BF">
        <w:rPr>
          <w:rFonts w:ascii="Arial" w:hAnsi="Arial" w:cs="Arial"/>
          <w:b/>
        </w:rPr>
        <w:t>granting of awards</w:t>
      </w:r>
    </w:p>
    <w:p w:rsidR="00401D11" w:rsidRDefault="00A546C2" w:rsidP="00402AA8">
      <w:pPr>
        <w:pBdr>
          <w:bottom w:val="single" w:sz="4" w:space="10" w:color="auto"/>
        </w:pBdr>
        <w:spacing w:before="480" w:after="120" w:line="300" w:lineRule="atLeast"/>
        <w:rPr>
          <w:rFonts w:ascii="Arial" w:hAnsi="Arial" w:cs="Arial"/>
        </w:rPr>
      </w:pPr>
      <w:r w:rsidRPr="00401D11">
        <w:rPr>
          <w:rFonts w:ascii="Arial" w:hAnsi="Arial" w:cs="Arial"/>
        </w:rPr>
        <w:t xml:space="preserve">The following </w:t>
      </w:r>
      <w:r w:rsidR="00482059" w:rsidRPr="00401D11">
        <w:rPr>
          <w:rFonts w:ascii="Arial" w:hAnsi="Arial" w:cs="Arial"/>
        </w:rPr>
        <w:t>entry form</w:t>
      </w:r>
      <w:r w:rsidRPr="00401D11">
        <w:rPr>
          <w:rFonts w:ascii="Arial" w:hAnsi="Arial" w:cs="Arial"/>
        </w:rPr>
        <w:t xml:space="preserve"> should be completed and submitted electronically </w:t>
      </w:r>
      <w:r w:rsidR="00991287" w:rsidRPr="00401D11">
        <w:rPr>
          <w:rFonts w:ascii="Arial" w:hAnsi="Arial" w:cs="Arial"/>
        </w:rPr>
        <w:t xml:space="preserve">to </w:t>
      </w:r>
      <w:r w:rsidR="00402AA8">
        <w:rPr>
          <w:rFonts w:ascii="Arial" w:hAnsi="Arial" w:cs="Arial"/>
        </w:rPr>
        <w:br/>
      </w:r>
      <w:r w:rsidR="00991287" w:rsidRPr="00401D11">
        <w:rPr>
          <w:rFonts w:ascii="Arial" w:hAnsi="Arial" w:cs="Arial"/>
        </w:rPr>
        <w:t xml:space="preserve">Catch Up </w:t>
      </w:r>
      <w:r w:rsidRPr="00401D11">
        <w:rPr>
          <w:rFonts w:ascii="Arial" w:hAnsi="Arial" w:cs="Arial"/>
        </w:rPr>
        <w:t>(via email</w:t>
      </w:r>
      <w:r w:rsidR="00093C2A" w:rsidRPr="00401D11">
        <w:rPr>
          <w:rFonts w:ascii="Arial" w:hAnsi="Arial" w:cs="Arial"/>
        </w:rPr>
        <w:t xml:space="preserve"> to </w:t>
      </w:r>
      <w:hyperlink r:id="rId12" w:history="1">
        <w:r w:rsidR="009900E1" w:rsidRPr="00401D11">
          <w:rPr>
            <w:rStyle w:val="Hyperlink"/>
            <w:rFonts w:ascii="Arial" w:hAnsi="Arial" w:cs="Arial"/>
          </w:rPr>
          <w:t>training@catchup.org</w:t>
        </w:r>
      </w:hyperlink>
      <w:r w:rsidRPr="00401D11">
        <w:rPr>
          <w:rFonts w:ascii="Arial" w:hAnsi="Arial" w:cs="Arial"/>
        </w:rPr>
        <w:t>)</w:t>
      </w:r>
      <w:r w:rsidR="00991287" w:rsidRPr="00401D11">
        <w:rPr>
          <w:rFonts w:ascii="Arial" w:hAnsi="Arial" w:cs="Arial"/>
        </w:rPr>
        <w:t>.</w:t>
      </w:r>
      <w:r w:rsidRPr="00401D11">
        <w:rPr>
          <w:rFonts w:ascii="Arial" w:hAnsi="Arial" w:cs="Arial"/>
        </w:rPr>
        <w:t xml:space="preserve"> </w:t>
      </w:r>
    </w:p>
    <w:p w:rsidR="00551FCA" w:rsidRDefault="00551FCA" w:rsidP="00B318A5">
      <w:pPr>
        <w:numPr>
          <w:ilvl w:val="0"/>
          <w:numId w:val="5"/>
        </w:numPr>
        <w:tabs>
          <w:tab w:val="clear" w:pos="720"/>
          <w:tab w:val="num" w:pos="360"/>
        </w:tabs>
        <w:spacing w:after="120" w:line="300" w:lineRule="atLeast"/>
        <w:ind w:left="360"/>
        <w:rPr>
          <w:rFonts w:ascii="Arial" w:hAnsi="Arial" w:cs="Arial"/>
        </w:rPr>
      </w:pPr>
      <w:r w:rsidRPr="00401D11">
        <w:rPr>
          <w:rFonts w:ascii="Arial" w:hAnsi="Arial" w:cs="Arial"/>
        </w:rPr>
        <w:t xml:space="preserve">The electronic submission should include </w:t>
      </w:r>
      <w:r w:rsidR="00401D11" w:rsidRPr="00401D11">
        <w:rPr>
          <w:rFonts w:ascii="Arial" w:hAnsi="Arial" w:cs="Arial"/>
        </w:rPr>
        <w:t>a jpg photo of the school/school sign                                                                                         or school logo provided for use on the Catch Up website as required</w:t>
      </w:r>
      <w:r w:rsidR="00EA1D98">
        <w:rPr>
          <w:rFonts w:ascii="Arial" w:hAnsi="Arial" w:cs="Arial"/>
        </w:rPr>
        <w:t>.</w:t>
      </w:r>
      <w:r w:rsidR="00401D11" w:rsidRPr="00401D11">
        <w:rPr>
          <w:rFonts w:ascii="Arial" w:hAnsi="Arial" w:cs="Arial"/>
        </w:rPr>
        <w:t xml:space="preserve"> </w:t>
      </w:r>
    </w:p>
    <w:p w:rsidR="00A546C2" w:rsidRPr="00B318A5" w:rsidRDefault="00A546C2" w:rsidP="00B318A5">
      <w:pPr>
        <w:numPr>
          <w:ilvl w:val="0"/>
          <w:numId w:val="5"/>
        </w:numPr>
        <w:tabs>
          <w:tab w:val="clear" w:pos="720"/>
          <w:tab w:val="num" w:pos="360"/>
        </w:tabs>
        <w:spacing w:after="120" w:line="300" w:lineRule="atLeast"/>
        <w:ind w:left="360"/>
        <w:rPr>
          <w:rFonts w:ascii="Arial" w:hAnsi="Arial" w:cs="Arial"/>
        </w:rPr>
      </w:pPr>
      <w:r w:rsidRPr="00B318A5">
        <w:rPr>
          <w:rFonts w:ascii="Arial" w:hAnsi="Arial" w:cs="Arial"/>
        </w:rPr>
        <w:t>The electronic submission should include completed Catch Up progress tracking templates (as appropriate)</w:t>
      </w:r>
      <w:r w:rsidR="005A0F7D" w:rsidRPr="00B318A5">
        <w:rPr>
          <w:rFonts w:ascii="Arial" w:hAnsi="Arial" w:cs="Arial"/>
        </w:rPr>
        <w:t xml:space="preserve"> or similar</w:t>
      </w:r>
      <w:r w:rsidR="00EA1D98">
        <w:rPr>
          <w:rFonts w:ascii="Arial" w:hAnsi="Arial" w:cs="Arial"/>
        </w:rPr>
        <w:t>.</w:t>
      </w:r>
    </w:p>
    <w:p w:rsidR="006476AB" w:rsidRDefault="00991287" w:rsidP="00D234A6">
      <w:pPr>
        <w:numPr>
          <w:ilvl w:val="0"/>
          <w:numId w:val="5"/>
        </w:numPr>
        <w:tabs>
          <w:tab w:val="clear" w:pos="720"/>
          <w:tab w:val="num" w:pos="360"/>
        </w:tabs>
        <w:spacing w:after="120" w:line="300" w:lineRule="atLeast"/>
        <w:ind w:left="360" w:right="-110"/>
        <w:rPr>
          <w:rFonts w:ascii="Arial" w:hAnsi="Arial" w:cs="Arial"/>
        </w:rPr>
      </w:pPr>
      <w:r>
        <w:rPr>
          <w:rFonts w:ascii="Arial" w:hAnsi="Arial" w:cs="Arial"/>
        </w:rPr>
        <w:t>If p</w:t>
      </w:r>
      <w:r w:rsidR="006074C7">
        <w:rPr>
          <w:rFonts w:ascii="Arial" w:hAnsi="Arial" w:cs="Arial"/>
        </w:rPr>
        <w:t>hotographs</w:t>
      </w:r>
      <w:r w:rsidR="00D234A6">
        <w:rPr>
          <w:rFonts w:ascii="Arial" w:hAnsi="Arial" w:cs="Arial"/>
        </w:rPr>
        <w:t xml:space="preserve">, video </w:t>
      </w:r>
      <w:r>
        <w:rPr>
          <w:rFonts w:ascii="Arial" w:hAnsi="Arial" w:cs="Arial"/>
        </w:rPr>
        <w:t xml:space="preserve">clips </w:t>
      </w:r>
      <w:r w:rsidR="00D234A6">
        <w:rPr>
          <w:rFonts w:ascii="Arial" w:hAnsi="Arial" w:cs="Arial"/>
        </w:rPr>
        <w:t>or audio clips</w:t>
      </w:r>
      <w:r w:rsidR="006074C7">
        <w:rPr>
          <w:rFonts w:ascii="Arial" w:hAnsi="Arial" w:cs="Arial"/>
        </w:rPr>
        <w:t xml:space="preserve"> </w:t>
      </w:r>
      <w:r>
        <w:rPr>
          <w:rFonts w:ascii="Arial" w:hAnsi="Arial" w:cs="Arial"/>
        </w:rPr>
        <w:t xml:space="preserve">featuring children are submitted, these should be accompanied by </w:t>
      </w:r>
      <w:r w:rsidR="00D234A6">
        <w:rPr>
          <w:rFonts w:ascii="Arial" w:hAnsi="Arial" w:cs="Arial"/>
        </w:rPr>
        <w:t xml:space="preserve">confirmation that you have </w:t>
      </w:r>
      <w:r>
        <w:rPr>
          <w:rFonts w:ascii="Arial" w:hAnsi="Arial" w:cs="Arial"/>
        </w:rPr>
        <w:t xml:space="preserve">obtained </w:t>
      </w:r>
      <w:r w:rsidR="00D234A6">
        <w:rPr>
          <w:rFonts w:ascii="Arial" w:hAnsi="Arial" w:cs="Arial"/>
        </w:rPr>
        <w:t xml:space="preserve">appropriate </w:t>
      </w:r>
      <w:r w:rsidR="006074C7">
        <w:rPr>
          <w:rFonts w:ascii="Arial" w:hAnsi="Arial" w:cs="Arial"/>
        </w:rPr>
        <w:t>parental</w:t>
      </w:r>
      <w:r w:rsidR="00607481">
        <w:rPr>
          <w:rFonts w:ascii="Arial" w:hAnsi="Arial" w:cs="Arial"/>
        </w:rPr>
        <w:t>/carer</w:t>
      </w:r>
      <w:r w:rsidR="006074C7">
        <w:rPr>
          <w:rFonts w:ascii="Arial" w:hAnsi="Arial" w:cs="Arial"/>
        </w:rPr>
        <w:t xml:space="preserve"> consent</w:t>
      </w:r>
      <w:r>
        <w:rPr>
          <w:rFonts w:ascii="Arial" w:hAnsi="Arial" w:cs="Arial"/>
        </w:rPr>
        <w:t xml:space="preserve">, and </w:t>
      </w:r>
      <w:r w:rsidR="00C14936">
        <w:rPr>
          <w:rFonts w:ascii="Arial" w:hAnsi="Arial" w:cs="Arial"/>
        </w:rPr>
        <w:t xml:space="preserve">by </w:t>
      </w:r>
      <w:r>
        <w:rPr>
          <w:rFonts w:ascii="Arial" w:hAnsi="Arial" w:cs="Arial"/>
        </w:rPr>
        <w:t>copies of the relevant parental</w:t>
      </w:r>
      <w:r w:rsidR="00607481">
        <w:rPr>
          <w:rFonts w:ascii="Arial" w:hAnsi="Arial" w:cs="Arial"/>
        </w:rPr>
        <w:t>/carer</w:t>
      </w:r>
      <w:r w:rsidR="00C14936">
        <w:rPr>
          <w:rFonts w:ascii="Arial" w:hAnsi="Arial" w:cs="Arial"/>
        </w:rPr>
        <w:t xml:space="preserve"> </w:t>
      </w:r>
      <w:r>
        <w:rPr>
          <w:rFonts w:ascii="Arial" w:hAnsi="Arial" w:cs="Arial"/>
        </w:rPr>
        <w:t>consent</w:t>
      </w:r>
      <w:r w:rsidR="006074C7">
        <w:rPr>
          <w:rFonts w:ascii="Arial" w:hAnsi="Arial" w:cs="Arial"/>
        </w:rPr>
        <w:t xml:space="preserve"> forms</w:t>
      </w:r>
      <w:r w:rsidR="00C14936">
        <w:rPr>
          <w:rFonts w:ascii="Arial" w:hAnsi="Arial" w:cs="Arial"/>
        </w:rPr>
        <w:t>.</w:t>
      </w:r>
      <w:r w:rsidR="006074C7">
        <w:rPr>
          <w:rFonts w:ascii="Arial" w:hAnsi="Arial" w:cs="Arial"/>
        </w:rPr>
        <w:t xml:space="preserve"> </w:t>
      </w:r>
    </w:p>
    <w:p w:rsidR="006074C7" w:rsidRDefault="006074C7" w:rsidP="006074C7">
      <w:pPr>
        <w:numPr>
          <w:ilvl w:val="0"/>
          <w:numId w:val="5"/>
        </w:numPr>
        <w:tabs>
          <w:tab w:val="clear" w:pos="720"/>
          <w:tab w:val="num" w:pos="360"/>
        </w:tabs>
        <w:spacing w:after="120" w:line="300" w:lineRule="atLeast"/>
        <w:ind w:left="360"/>
        <w:rPr>
          <w:rFonts w:ascii="Arial" w:hAnsi="Arial" w:cs="Arial"/>
        </w:rPr>
      </w:pPr>
      <w:r>
        <w:rPr>
          <w:rFonts w:ascii="Arial" w:hAnsi="Arial" w:cs="Arial"/>
        </w:rPr>
        <w:t>The award submission will be assessed by Catch Up.</w:t>
      </w:r>
    </w:p>
    <w:p w:rsidR="006074C7" w:rsidRDefault="006074C7" w:rsidP="006074C7">
      <w:pPr>
        <w:numPr>
          <w:ilvl w:val="0"/>
          <w:numId w:val="5"/>
        </w:numPr>
        <w:tabs>
          <w:tab w:val="clear" w:pos="720"/>
          <w:tab w:val="num" w:pos="360"/>
        </w:tabs>
        <w:spacing w:after="120" w:line="300" w:lineRule="atLeast"/>
        <w:ind w:left="360"/>
        <w:rPr>
          <w:rFonts w:ascii="Arial" w:hAnsi="Arial" w:cs="Arial"/>
        </w:rPr>
      </w:pPr>
      <w:r>
        <w:rPr>
          <w:rFonts w:ascii="Arial" w:hAnsi="Arial" w:cs="Arial"/>
        </w:rPr>
        <w:t xml:space="preserve">Applications will be responded to within approximately </w:t>
      </w:r>
      <w:r w:rsidR="006476AB" w:rsidRPr="009337BF">
        <w:rPr>
          <w:rFonts w:ascii="Arial" w:hAnsi="Arial" w:cs="Arial"/>
        </w:rPr>
        <w:t xml:space="preserve">one month </w:t>
      </w:r>
      <w:r>
        <w:rPr>
          <w:rFonts w:ascii="Arial" w:hAnsi="Arial" w:cs="Arial"/>
        </w:rPr>
        <w:t>of receipt.</w:t>
      </w:r>
    </w:p>
    <w:p w:rsidR="006074C7" w:rsidRDefault="006074C7" w:rsidP="006074C7">
      <w:pPr>
        <w:numPr>
          <w:ilvl w:val="0"/>
          <w:numId w:val="5"/>
        </w:numPr>
        <w:tabs>
          <w:tab w:val="clear" w:pos="720"/>
          <w:tab w:val="num" w:pos="360"/>
        </w:tabs>
        <w:spacing w:after="120" w:line="300" w:lineRule="atLeast"/>
        <w:ind w:left="360"/>
        <w:rPr>
          <w:rFonts w:ascii="Arial" w:hAnsi="Arial" w:cs="Arial"/>
        </w:rPr>
      </w:pPr>
      <w:r>
        <w:rPr>
          <w:rFonts w:ascii="Arial" w:hAnsi="Arial" w:cs="Arial"/>
        </w:rPr>
        <w:t>Award winners will be awarded a C</w:t>
      </w:r>
      <w:r w:rsidRPr="009337BF">
        <w:rPr>
          <w:rFonts w:ascii="Arial" w:hAnsi="Arial" w:cs="Arial"/>
        </w:rPr>
        <w:t xml:space="preserve">ertificate </w:t>
      </w:r>
      <w:r>
        <w:rPr>
          <w:rFonts w:ascii="Arial" w:hAnsi="Arial" w:cs="Arial"/>
        </w:rPr>
        <w:t xml:space="preserve">of Catch Up Excellence </w:t>
      </w:r>
      <w:r w:rsidR="006476AB" w:rsidRPr="009337BF">
        <w:rPr>
          <w:rFonts w:ascii="Arial" w:hAnsi="Arial" w:cs="Arial"/>
        </w:rPr>
        <w:t xml:space="preserve">and </w:t>
      </w:r>
      <w:r>
        <w:rPr>
          <w:rFonts w:ascii="Arial" w:hAnsi="Arial" w:cs="Arial"/>
        </w:rPr>
        <w:t xml:space="preserve">will have the right to </w:t>
      </w:r>
      <w:r w:rsidR="006476AB" w:rsidRPr="009337BF">
        <w:rPr>
          <w:rFonts w:ascii="Arial" w:hAnsi="Arial" w:cs="Arial"/>
        </w:rPr>
        <w:t xml:space="preserve">use </w:t>
      </w:r>
      <w:r>
        <w:rPr>
          <w:rFonts w:ascii="Arial" w:hAnsi="Arial" w:cs="Arial"/>
        </w:rPr>
        <w:t xml:space="preserve">a Catch Up Excellence logo </w:t>
      </w:r>
      <w:r w:rsidR="009337BF" w:rsidRPr="009337BF">
        <w:rPr>
          <w:rFonts w:ascii="Arial" w:hAnsi="Arial" w:cs="Arial"/>
        </w:rPr>
        <w:t>(with</w:t>
      </w:r>
      <w:r>
        <w:rPr>
          <w:rFonts w:ascii="Arial" w:hAnsi="Arial" w:cs="Arial"/>
        </w:rPr>
        <w:t>in a l</w:t>
      </w:r>
      <w:r w:rsidR="009337BF" w:rsidRPr="009337BF">
        <w:rPr>
          <w:rFonts w:ascii="Arial" w:hAnsi="Arial" w:cs="Arial"/>
        </w:rPr>
        <w:t>icensing agreement)</w:t>
      </w:r>
      <w:r>
        <w:rPr>
          <w:rFonts w:ascii="Arial" w:hAnsi="Arial" w:cs="Arial"/>
        </w:rPr>
        <w:t>.</w:t>
      </w:r>
    </w:p>
    <w:p w:rsidR="007B0F73" w:rsidRDefault="006074C7" w:rsidP="007B0F73">
      <w:pPr>
        <w:numPr>
          <w:ilvl w:val="0"/>
          <w:numId w:val="5"/>
        </w:numPr>
        <w:tabs>
          <w:tab w:val="clear" w:pos="720"/>
          <w:tab w:val="num" w:pos="360"/>
        </w:tabs>
        <w:spacing w:after="120" w:line="300" w:lineRule="atLeast"/>
        <w:ind w:left="360"/>
        <w:rPr>
          <w:rFonts w:ascii="Arial" w:hAnsi="Arial" w:cs="Arial"/>
        </w:rPr>
      </w:pPr>
      <w:r w:rsidRPr="007B0F73">
        <w:rPr>
          <w:rFonts w:ascii="Arial" w:hAnsi="Arial" w:cs="Arial"/>
        </w:rPr>
        <w:t>The aw</w:t>
      </w:r>
      <w:r w:rsidR="00B44156" w:rsidRPr="007B0F73">
        <w:rPr>
          <w:rFonts w:ascii="Arial" w:hAnsi="Arial" w:cs="Arial"/>
        </w:rPr>
        <w:t>ard will be valid for two years</w:t>
      </w:r>
      <w:r w:rsidR="00F03E81" w:rsidRPr="007B0F73">
        <w:rPr>
          <w:rFonts w:ascii="Arial" w:hAnsi="Arial" w:cs="Arial"/>
        </w:rPr>
        <w:t xml:space="preserve"> and h</w:t>
      </w:r>
      <w:r w:rsidRPr="007B0F73">
        <w:rPr>
          <w:rFonts w:ascii="Arial" w:hAnsi="Arial" w:cs="Arial"/>
        </w:rPr>
        <w:t xml:space="preserve">olders of an award may </w:t>
      </w:r>
      <w:r w:rsidR="006476AB" w:rsidRPr="007B0F73">
        <w:rPr>
          <w:rFonts w:ascii="Arial" w:hAnsi="Arial" w:cs="Arial"/>
        </w:rPr>
        <w:t xml:space="preserve">resubmit </w:t>
      </w:r>
      <w:r w:rsidR="00E50C1A">
        <w:rPr>
          <w:rFonts w:ascii="Arial" w:hAnsi="Arial" w:cs="Arial"/>
        </w:rPr>
        <w:t xml:space="preserve">(for no additional charge) </w:t>
      </w:r>
      <w:r w:rsidRPr="007B0F73">
        <w:rPr>
          <w:rFonts w:ascii="Arial" w:hAnsi="Arial" w:cs="Arial"/>
        </w:rPr>
        <w:t>at the end of the two years.</w:t>
      </w:r>
      <w:r w:rsidR="007B0F73" w:rsidRPr="007B0F73">
        <w:rPr>
          <w:rFonts w:ascii="Arial" w:hAnsi="Arial" w:cs="Arial"/>
        </w:rPr>
        <w:t xml:space="preserve"> </w:t>
      </w:r>
    </w:p>
    <w:p w:rsidR="007B0F73" w:rsidRPr="007B0F73" w:rsidRDefault="007B0F73" w:rsidP="007B0F73">
      <w:pPr>
        <w:numPr>
          <w:ilvl w:val="0"/>
          <w:numId w:val="5"/>
        </w:numPr>
        <w:tabs>
          <w:tab w:val="clear" w:pos="720"/>
          <w:tab w:val="num" w:pos="360"/>
        </w:tabs>
        <w:spacing w:after="120" w:line="300" w:lineRule="atLeast"/>
        <w:ind w:left="360"/>
        <w:rPr>
          <w:rFonts w:ascii="Arial" w:hAnsi="Arial" w:cs="Arial"/>
        </w:rPr>
      </w:pPr>
      <w:r w:rsidRPr="007B0F73">
        <w:rPr>
          <w:rFonts w:ascii="Arial" w:hAnsi="Arial" w:cs="Arial"/>
        </w:rPr>
        <w:t>Schools (and other settings) who successfully submit for an award will undertake to help promote good practice by:</w:t>
      </w:r>
    </w:p>
    <w:p w:rsidR="007B0F73" w:rsidRPr="009337BF" w:rsidRDefault="007B0F73" w:rsidP="007B0F73">
      <w:pPr>
        <w:numPr>
          <w:ilvl w:val="0"/>
          <w:numId w:val="2"/>
        </w:numPr>
        <w:tabs>
          <w:tab w:val="clear" w:pos="720"/>
          <w:tab w:val="num" w:pos="540"/>
        </w:tabs>
        <w:spacing w:after="120" w:line="300" w:lineRule="atLeast"/>
        <w:ind w:left="540" w:hanging="284"/>
        <w:rPr>
          <w:rFonts w:ascii="Arial" w:hAnsi="Arial" w:cs="Arial"/>
        </w:rPr>
      </w:pPr>
      <w:r w:rsidRPr="009337BF">
        <w:rPr>
          <w:rFonts w:ascii="Arial" w:hAnsi="Arial" w:cs="Arial"/>
        </w:rPr>
        <w:t>Allowing their case studies to be used by Catch Up in training and promotional materials</w:t>
      </w:r>
      <w:r>
        <w:rPr>
          <w:rFonts w:ascii="Arial" w:hAnsi="Arial" w:cs="Arial"/>
        </w:rPr>
        <w:t xml:space="preserve"> </w:t>
      </w:r>
      <w:r w:rsidRPr="009337BF">
        <w:rPr>
          <w:rFonts w:ascii="Arial" w:hAnsi="Arial" w:cs="Arial"/>
        </w:rPr>
        <w:t xml:space="preserve">(including </w:t>
      </w:r>
      <w:r>
        <w:rPr>
          <w:rFonts w:ascii="Arial" w:hAnsi="Arial" w:cs="Arial"/>
        </w:rPr>
        <w:t>on the Catch Up w</w:t>
      </w:r>
      <w:r w:rsidRPr="009337BF">
        <w:rPr>
          <w:rFonts w:ascii="Arial" w:hAnsi="Arial" w:cs="Arial"/>
        </w:rPr>
        <w:t>ebsite</w:t>
      </w:r>
      <w:r>
        <w:rPr>
          <w:rFonts w:ascii="Arial" w:hAnsi="Arial" w:cs="Arial"/>
        </w:rPr>
        <w:t>, with a photo of the school/school sign</w:t>
      </w:r>
      <w:r w:rsidR="00AF5C97">
        <w:rPr>
          <w:rFonts w:ascii="Arial" w:hAnsi="Arial" w:cs="Arial"/>
        </w:rPr>
        <w:t>/logo</w:t>
      </w:r>
      <w:r w:rsidRPr="009337BF">
        <w:rPr>
          <w:rFonts w:ascii="Arial" w:hAnsi="Arial" w:cs="Arial"/>
        </w:rPr>
        <w:t>)</w:t>
      </w:r>
    </w:p>
    <w:p w:rsidR="007B0F73" w:rsidRPr="00BB59D3" w:rsidRDefault="007B0F73" w:rsidP="007B0F73">
      <w:pPr>
        <w:numPr>
          <w:ilvl w:val="0"/>
          <w:numId w:val="2"/>
        </w:numPr>
        <w:tabs>
          <w:tab w:val="clear" w:pos="720"/>
          <w:tab w:val="num" w:pos="540"/>
        </w:tabs>
        <w:spacing w:after="120" w:line="300" w:lineRule="atLeast"/>
        <w:ind w:left="540" w:hanging="284"/>
        <w:rPr>
          <w:rFonts w:ascii="Arial" w:hAnsi="Arial" w:cs="Arial"/>
        </w:rPr>
      </w:pPr>
      <w:r w:rsidRPr="009337BF">
        <w:rPr>
          <w:rFonts w:ascii="Arial" w:hAnsi="Arial" w:cs="Arial"/>
        </w:rPr>
        <w:t xml:space="preserve">Allowing staff from other schools </w:t>
      </w:r>
      <w:r>
        <w:rPr>
          <w:rFonts w:ascii="Arial" w:hAnsi="Arial" w:cs="Arial"/>
        </w:rPr>
        <w:t xml:space="preserve">(or other settings) </w:t>
      </w:r>
      <w:r w:rsidRPr="009337BF">
        <w:rPr>
          <w:rFonts w:ascii="Arial" w:hAnsi="Arial" w:cs="Arial"/>
        </w:rPr>
        <w:t xml:space="preserve">to visit </w:t>
      </w:r>
      <w:r>
        <w:rPr>
          <w:rFonts w:ascii="Arial" w:hAnsi="Arial" w:cs="Arial"/>
        </w:rPr>
        <w:t xml:space="preserve">(by appointment) </w:t>
      </w:r>
      <w:r w:rsidRPr="009337BF">
        <w:rPr>
          <w:rFonts w:ascii="Arial" w:hAnsi="Arial" w:cs="Arial"/>
        </w:rPr>
        <w:t>and observe Catch</w:t>
      </w:r>
      <w:r>
        <w:rPr>
          <w:rFonts w:ascii="Arial" w:hAnsi="Arial" w:cs="Arial"/>
        </w:rPr>
        <w:t> </w:t>
      </w:r>
      <w:r w:rsidRPr="009337BF">
        <w:rPr>
          <w:rFonts w:ascii="Arial" w:hAnsi="Arial" w:cs="Arial"/>
        </w:rPr>
        <w:t xml:space="preserve">Up </w:t>
      </w:r>
      <w:r>
        <w:rPr>
          <w:rFonts w:ascii="Arial" w:hAnsi="Arial" w:cs="Arial"/>
        </w:rPr>
        <w:t xml:space="preserve">being delivered by a member of staff who has </w:t>
      </w:r>
      <w:r w:rsidRPr="00BB59D3">
        <w:rPr>
          <w:rFonts w:ascii="Arial" w:hAnsi="Arial" w:cs="Arial"/>
        </w:rPr>
        <w:t xml:space="preserve">achieved all 3 Units of the </w:t>
      </w:r>
      <w:r>
        <w:rPr>
          <w:rFonts w:ascii="Arial" w:hAnsi="Arial" w:cs="Arial"/>
        </w:rPr>
        <w:t>OCN Level 2 Catch Up qualification</w:t>
      </w:r>
    </w:p>
    <w:p w:rsidR="007B0F73" w:rsidRPr="00F03E81" w:rsidRDefault="007B0F73" w:rsidP="007B0F73">
      <w:pPr>
        <w:spacing w:after="120" w:line="300" w:lineRule="atLeast"/>
        <w:rPr>
          <w:rFonts w:ascii="Arial" w:hAnsi="Arial" w:cs="Arial"/>
        </w:rPr>
        <w:sectPr w:rsidR="007B0F73" w:rsidRPr="00F03E81" w:rsidSect="00E50D8B">
          <w:headerReference w:type="even" r:id="rId13"/>
          <w:headerReference w:type="default" r:id="rId14"/>
          <w:footerReference w:type="default" r:id="rId15"/>
          <w:headerReference w:type="first" r:id="rId16"/>
          <w:footerReference w:type="first" r:id="rId17"/>
          <w:pgSz w:w="11906" w:h="16838" w:code="9"/>
          <w:pgMar w:top="2041" w:right="1418" w:bottom="1440" w:left="1418" w:header="709" w:footer="686" w:gutter="0"/>
          <w:cols w:space="708"/>
          <w:titlePg/>
          <w:docGrid w:linePitch="360"/>
        </w:sectPr>
      </w:pPr>
    </w:p>
    <w:p w:rsidR="006E6743" w:rsidRPr="00E47C9B" w:rsidRDefault="006E6743" w:rsidP="007B0F73">
      <w:pPr>
        <w:spacing w:after="120" w:line="300" w:lineRule="atLeast"/>
        <w:jc w:val="center"/>
        <w:rPr>
          <w:rFonts w:ascii="Arial" w:hAnsi="Arial" w:cs="Arial"/>
          <w:b/>
          <w:sz w:val="32"/>
        </w:rPr>
      </w:pPr>
      <w:r w:rsidRPr="00E47C9B">
        <w:rPr>
          <w:rFonts w:ascii="Arial" w:hAnsi="Arial" w:cs="Arial"/>
          <w:b/>
          <w:sz w:val="32"/>
        </w:rPr>
        <w:lastRenderedPageBreak/>
        <w:t>The Catch Up Excellence Awards</w:t>
      </w:r>
      <w:r>
        <w:rPr>
          <w:rFonts w:ascii="Arial" w:hAnsi="Arial" w:cs="Arial"/>
          <w:b/>
          <w:sz w:val="32"/>
        </w:rPr>
        <w:t xml:space="preserve"> submission </w:t>
      </w:r>
      <w:r w:rsidR="00482059">
        <w:rPr>
          <w:rFonts w:ascii="Arial" w:hAnsi="Arial" w:cs="Arial"/>
          <w:b/>
          <w:sz w:val="32"/>
        </w:rPr>
        <w:t>entry form</w:t>
      </w:r>
    </w:p>
    <w:p w:rsidR="00EA1D98" w:rsidRDefault="00EA1D98" w:rsidP="00E47C9B">
      <w:pPr>
        <w:spacing w:after="120" w:line="300" w:lineRule="atLeast"/>
        <w:rPr>
          <w:rFonts w:ascii="Arial" w:hAnsi="Arial" w:cs="Arial"/>
        </w:rPr>
      </w:pPr>
    </w:p>
    <w:p w:rsidR="006E6743" w:rsidRDefault="00D64AAC" w:rsidP="00E47C9B">
      <w:pPr>
        <w:spacing w:after="120" w:line="300" w:lineRule="atLeast"/>
        <w:rPr>
          <w:rFonts w:ascii="Arial" w:hAnsi="Arial" w:cs="Arial"/>
        </w:rPr>
      </w:pPr>
      <w:r>
        <w:rPr>
          <w:rFonts w:ascii="Arial" w:hAnsi="Arial" w:cs="Arial"/>
        </w:rPr>
        <w:t>Please note that these details may appear on our website if you are successful in your submission. This would enable staff from other schools to make contact with you about Catch Up and possibly visit to see the intervention/s in action</w:t>
      </w:r>
      <w:r w:rsidR="00EA1D98">
        <w:rPr>
          <w:rFonts w:ascii="Arial" w:hAnsi="Arial" w:cs="Arial"/>
        </w:rPr>
        <w:t>.</w:t>
      </w:r>
    </w:p>
    <w:p w:rsidR="00EA1D98" w:rsidRPr="009337BF" w:rsidRDefault="00EA1D98" w:rsidP="00E47C9B">
      <w:pPr>
        <w:spacing w:after="120" w:line="30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98"/>
      </w:tblGrid>
      <w:tr w:rsidR="006E6743" w:rsidRPr="005222DC" w:rsidTr="005222DC">
        <w:tc>
          <w:tcPr>
            <w:tcW w:w="3888" w:type="dxa"/>
            <w:shd w:val="clear" w:color="auto" w:fill="auto"/>
          </w:tcPr>
          <w:p w:rsidR="006E6743" w:rsidRPr="005222DC" w:rsidRDefault="006E6743" w:rsidP="005222DC">
            <w:pPr>
              <w:spacing w:before="60" w:after="60" w:line="300" w:lineRule="atLeast"/>
              <w:rPr>
                <w:rFonts w:ascii="Arial" w:hAnsi="Arial" w:cs="Arial"/>
              </w:rPr>
            </w:pPr>
            <w:r w:rsidRPr="005222DC">
              <w:rPr>
                <w:rFonts w:ascii="Arial" w:hAnsi="Arial" w:cs="Arial"/>
                <w:b/>
              </w:rPr>
              <w:t xml:space="preserve">School </w:t>
            </w:r>
            <w:r w:rsidR="00482059" w:rsidRPr="005222DC">
              <w:rPr>
                <w:rFonts w:ascii="Arial" w:hAnsi="Arial" w:cs="Arial"/>
                <w:b/>
              </w:rPr>
              <w:t xml:space="preserve">(or other setting) </w:t>
            </w:r>
            <w:r w:rsidRPr="005222DC">
              <w:rPr>
                <w:rFonts w:ascii="Arial" w:hAnsi="Arial" w:cs="Arial"/>
                <w:b/>
              </w:rPr>
              <w:t>name</w:t>
            </w:r>
          </w:p>
        </w:tc>
        <w:tc>
          <w:tcPr>
            <w:tcW w:w="5398" w:type="dxa"/>
            <w:shd w:val="clear" w:color="auto" w:fill="auto"/>
          </w:tcPr>
          <w:p w:rsidR="006E6743" w:rsidRPr="005222DC" w:rsidRDefault="006E6743" w:rsidP="005222DC">
            <w:pPr>
              <w:spacing w:before="60" w:after="60" w:line="300" w:lineRule="atLeast"/>
              <w:rPr>
                <w:rFonts w:ascii="Arial" w:hAnsi="Arial" w:cs="Arial"/>
              </w:rPr>
            </w:pPr>
          </w:p>
        </w:tc>
      </w:tr>
      <w:tr w:rsidR="007B0154" w:rsidRPr="005222DC" w:rsidTr="005222DC">
        <w:tc>
          <w:tcPr>
            <w:tcW w:w="3888" w:type="dxa"/>
            <w:shd w:val="clear" w:color="auto" w:fill="auto"/>
          </w:tcPr>
          <w:p w:rsidR="007B0154" w:rsidRPr="005222DC" w:rsidRDefault="007B0154" w:rsidP="005222DC">
            <w:pPr>
              <w:spacing w:before="60" w:after="60" w:line="300" w:lineRule="atLeast"/>
              <w:rPr>
                <w:rFonts w:ascii="Arial" w:hAnsi="Arial" w:cs="Arial"/>
                <w:b/>
              </w:rPr>
            </w:pPr>
            <w:r>
              <w:rPr>
                <w:rFonts w:ascii="Arial" w:hAnsi="Arial" w:cs="Arial"/>
                <w:b/>
              </w:rPr>
              <w:t>Postcode</w:t>
            </w:r>
          </w:p>
        </w:tc>
        <w:tc>
          <w:tcPr>
            <w:tcW w:w="5398" w:type="dxa"/>
            <w:shd w:val="clear" w:color="auto" w:fill="auto"/>
          </w:tcPr>
          <w:p w:rsidR="007B0154" w:rsidRPr="005222DC" w:rsidRDefault="007B0154" w:rsidP="005222DC">
            <w:pPr>
              <w:spacing w:before="60" w:after="60" w:line="300" w:lineRule="atLeast"/>
              <w:rPr>
                <w:rFonts w:ascii="Arial" w:hAnsi="Arial" w:cs="Arial"/>
              </w:rPr>
            </w:pPr>
          </w:p>
        </w:tc>
      </w:tr>
      <w:tr w:rsidR="00482059" w:rsidRPr="005222DC" w:rsidTr="005222DC">
        <w:tc>
          <w:tcPr>
            <w:tcW w:w="3888" w:type="dxa"/>
            <w:shd w:val="clear" w:color="auto" w:fill="auto"/>
          </w:tcPr>
          <w:p w:rsidR="00482059" w:rsidRPr="005222DC" w:rsidRDefault="00482059" w:rsidP="005222DC">
            <w:pPr>
              <w:spacing w:before="60" w:after="60" w:line="300" w:lineRule="atLeast"/>
              <w:rPr>
                <w:rFonts w:ascii="Arial" w:hAnsi="Arial" w:cs="Arial"/>
                <w:b/>
              </w:rPr>
            </w:pPr>
            <w:r w:rsidRPr="005222DC">
              <w:rPr>
                <w:rFonts w:ascii="Arial" w:hAnsi="Arial" w:cs="Arial"/>
                <w:b/>
              </w:rPr>
              <w:t>LA (if appropriate)</w:t>
            </w:r>
          </w:p>
        </w:tc>
        <w:tc>
          <w:tcPr>
            <w:tcW w:w="5398" w:type="dxa"/>
            <w:shd w:val="clear" w:color="auto" w:fill="auto"/>
          </w:tcPr>
          <w:p w:rsidR="00482059" w:rsidRPr="005222DC" w:rsidRDefault="00482059" w:rsidP="005222DC">
            <w:pPr>
              <w:spacing w:before="60" w:after="60" w:line="300" w:lineRule="atLeast"/>
              <w:rPr>
                <w:rFonts w:ascii="Arial" w:hAnsi="Arial" w:cs="Arial"/>
              </w:rPr>
            </w:pPr>
          </w:p>
        </w:tc>
      </w:tr>
      <w:tr w:rsidR="006E6743" w:rsidRPr="005222DC" w:rsidTr="005222DC">
        <w:tc>
          <w:tcPr>
            <w:tcW w:w="3888" w:type="dxa"/>
            <w:shd w:val="clear" w:color="auto" w:fill="auto"/>
          </w:tcPr>
          <w:p w:rsidR="006E6743" w:rsidRPr="005222DC" w:rsidRDefault="006E6743" w:rsidP="005222DC">
            <w:pPr>
              <w:spacing w:before="60" w:after="60" w:line="300" w:lineRule="atLeast"/>
              <w:rPr>
                <w:rFonts w:ascii="Arial" w:hAnsi="Arial" w:cs="Arial"/>
                <w:b/>
              </w:rPr>
            </w:pPr>
            <w:r w:rsidRPr="005222DC">
              <w:rPr>
                <w:rFonts w:ascii="Arial" w:hAnsi="Arial" w:cs="Arial"/>
                <w:b/>
              </w:rPr>
              <w:t>Contact name</w:t>
            </w:r>
          </w:p>
        </w:tc>
        <w:tc>
          <w:tcPr>
            <w:tcW w:w="5398" w:type="dxa"/>
            <w:shd w:val="clear" w:color="auto" w:fill="auto"/>
          </w:tcPr>
          <w:p w:rsidR="006E6743" w:rsidRPr="005222DC" w:rsidRDefault="006E6743" w:rsidP="005222DC">
            <w:pPr>
              <w:spacing w:before="60" w:after="60" w:line="300" w:lineRule="atLeast"/>
              <w:rPr>
                <w:rFonts w:ascii="Arial" w:hAnsi="Arial" w:cs="Arial"/>
              </w:rPr>
            </w:pPr>
          </w:p>
        </w:tc>
      </w:tr>
      <w:tr w:rsidR="005A0F7D" w:rsidRPr="005222DC" w:rsidTr="005222DC">
        <w:tc>
          <w:tcPr>
            <w:tcW w:w="3888" w:type="dxa"/>
            <w:shd w:val="clear" w:color="auto" w:fill="auto"/>
          </w:tcPr>
          <w:p w:rsidR="005A0F7D" w:rsidRPr="005222DC" w:rsidRDefault="005A0F7D" w:rsidP="005222DC">
            <w:pPr>
              <w:spacing w:before="60" w:after="60" w:line="300" w:lineRule="atLeast"/>
              <w:rPr>
                <w:rFonts w:ascii="Arial" w:hAnsi="Arial" w:cs="Arial"/>
                <w:b/>
              </w:rPr>
            </w:pPr>
            <w:r>
              <w:rPr>
                <w:rFonts w:ascii="Arial" w:hAnsi="Arial" w:cs="Arial"/>
                <w:b/>
              </w:rPr>
              <w:t>Contact role</w:t>
            </w:r>
          </w:p>
        </w:tc>
        <w:tc>
          <w:tcPr>
            <w:tcW w:w="5398" w:type="dxa"/>
            <w:shd w:val="clear" w:color="auto" w:fill="auto"/>
          </w:tcPr>
          <w:p w:rsidR="005A0F7D" w:rsidRPr="005222DC" w:rsidRDefault="005A0F7D" w:rsidP="005222DC">
            <w:pPr>
              <w:spacing w:before="60" w:after="60" w:line="300" w:lineRule="atLeast"/>
              <w:rPr>
                <w:rFonts w:ascii="Arial" w:hAnsi="Arial" w:cs="Arial"/>
              </w:rPr>
            </w:pPr>
          </w:p>
        </w:tc>
      </w:tr>
      <w:tr w:rsidR="006E6743" w:rsidRPr="005222DC" w:rsidTr="005222DC">
        <w:tc>
          <w:tcPr>
            <w:tcW w:w="3888" w:type="dxa"/>
            <w:shd w:val="clear" w:color="auto" w:fill="auto"/>
          </w:tcPr>
          <w:p w:rsidR="006E6743" w:rsidRPr="005222DC" w:rsidRDefault="006E6743" w:rsidP="005222DC">
            <w:pPr>
              <w:spacing w:before="60" w:after="60" w:line="300" w:lineRule="atLeast"/>
              <w:rPr>
                <w:rFonts w:ascii="Arial" w:hAnsi="Arial" w:cs="Arial"/>
                <w:b/>
              </w:rPr>
            </w:pPr>
            <w:r w:rsidRPr="005222DC">
              <w:rPr>
                <w:rFonts w:ascii="Arial" w:hAnsi="Arial" w:cs="Arial"/>
                <w:b/>
              </w:rPr>
              <w:t>Telephone number</w:t>
            </w:r>
          </w:p>
        </w:tc>
        <w:tc>
          <w:tcPr>
            <w:tcW w:w="5398" w:type="dxa"/>
            <w:shd w:val="clear" w:color="auto" w:fill="auto"/>
          </w:tcPr>
          <w:p w:rsidR="006E6743" w:rsidRPr="005222DC" w:rsidRDefault="006E6743" w:rsidP="005222DC">
            <w:pPr>
              <w:spacing w:before="60" w:after="60" w:line="300" w:lineRule="atLeast"/>
              <w:rPr>
                <w:rFonts w:ascii="Arial" w:hAnsi="Arial" w:cs="Arial"/>
              </w:rPr>
            </w:pPr>
          </w:p>
        </w:tc>
      </w:tr>
      <w:tr w:rsidR="006E6743" w:rsidRPr="005222DC" w:rsidTr="005222DC">
        <w:tc>
          <w:tcPr>
            <w:tcW w:w="3888" w:type="dxa"/>
            <w:shd w:val="clear" w:color="auto" w:fill="auto"/>
          </w:tcPr>
          <w:p w:rsidR="006E6743" w:rsidRPr="005222DC" w:rsidRDefault="006E6743" w:rsidP="005222DC">
            <w:pPr>
              <w:spacing w:before="60" w:after="60" w:line="300" w:lineRule="atLeast"/>
              <w:rPr>
                <w:rFonts w:ascii="Arial" w:hAnsi="Arial" w:cs="Arial"/>
                <w:b/>
              </w:rPr>
            </w:pPr>
            <w:r w:rsidRPr="005222DC">
              <w:rPr>
                <w:rFonts w:ascii="Arial" w:hAnsi="Arial" w:cs="Arial"/>
                <w:b/>
              </w:rPr>
              <w:t>Email address</w:t>
            </w:r>
          </w:p>
        </w:tc>
        <w:tc>
          <w:tcPr>
            <w:tcW w:w="5398" w:type="dxa"/>
            <w:shd w:val="clear" w:color="auto" w:fill="auto"/>
          </w:tcPr>
          <w:p w:rsidR="006E6743" w:rsidRPr="005222DC" w:rsidRDefault="006E6743" w:rsidP="005222DC">
            <w:pPr>
              <w:spacing w:before="60" w:after="60" w:line="300" w:lineRule="atLeast"/>
              <w:rPr>
                <w:rFonts w:ascii="Arial" w:hAnsi="Arial" w:cs="Arial"/>
              </w:rPr>
            </w:pPr>
          </w:p>
        </w:tc>
      </w:tr>
      <w:tr w:rsidR="006E6743" w:rsidRPr="005222DC" w:rsidTr="005222DC">
        <w:tc>
          <w:tcPr>
            <w:tcW w:w="3888" w:type="dxa"/>
            <w:shd w:val="clear" w:color="auto" w:fill="auto"/>
          </w:tcPr>
          <w:p w:rsidR="006E6743" w:rsidRPr="005222DC" w:rsidRDefault="006E6743" w:rsidP="005222DC">
            <w:pPr>
              <w:spacing w:before="60" w:after="60" w:line="300" w:lineRule="atLeast"/>
              <w:rPr>
                <w:rFonts w:ascii="Arial" w:hAnsi="Arial" w:cs="Arial"/>
                <w:b/>
              </w:rPr>
            </w:pPr>
            <w:r w:rsidRPr="005222DC">
              <w:rPr>
                <w:rFonts w:ascii="Arial" w:hAnsi="Arial" w:cs="Arial"/>
                <w:b/>
              </w:rPr>
              <w:t>Web address</w:t>
            </w:r>
          </w:p>
        </w:tc>
        <w:tc>
          <w:tcPr>
            <w:tcW w:w="5398" w:type="dxa"/>
            <w:shd w:val="clear" w:color="auto" w:fill="auto"/>
          </w:tcPr>
          <w:p w:rsidR="006E6743" w:rsidRPr="005222DC" w:rsidRDefault="006E6743" w:rsidP="005222DC">
            <w:pPr>
              <w:spacing w:before="60" w:after="60" w:line="300" w:lineRule="atLeast"/>
              <w:rPr>
                <w:rFonts w:ascii="Arial" w:hAnsi="Arial" w:cs="Arial"/>
              </w:rPr>
            </w:pPr>
          </w:p>
        </w:tc>
      </w:tr>
      <w:tr w:rsidR="005A0F7D" w:rsidRPr="005222DC" w:rsidTr="005222DC">
        <w:tc>
          <w:tcPr>
            <w:tcW w:w="3888" w:type="dxa"/>
            <w:shd w:val="clear" w:color="auto" w:fill="auto"/>
          </w:tcPr>
          <w:p w:rsidR="005A0F7D" w:rsidRPr="005222DC" w:rsidRDefault="005A0F7D" w:rsidP="005222DC">
            <w:pPr>
              <w:spacing w:before="60" w:after="60" w:line="300" w:lineRule="atLeast"/>
              <w:rPr>
                <w:rFonts w:ascii="Arial" w:hAnsi="Arial" w:cs="Arial"/>
                <w:b/>
              </w:rPr>
            </w:pPr>
            <w:r>
              <w:rPr>
                <w:rFonts w:ascii="Arial" w:hAnsi="Arial" w:cs="Arial"/>
                <w:b/>
              </w:rPr>
              <w:t>Date of submission</w:t>
            </w:r>
          </w:p>
        </w:tc>
        <w:tc>
          <w:tcPr>
            <w:tcW w:w="5398" w:type="dxa"/>
            <w:shd w:val="clear" w:color="auto" w:fill="auto"/>
          </w:tcPr>
          <w:p w:rsidR="005A0F7D" w:rsidRPr="005222DC" w:rsidRDefault="005A0F7D" w:rsidP="005222DC">
            <w:pPr>
              <w:spacing w:before="60" w:after="60" w:line="300" w:lineRule="atLeast"/>
              <w:rPr>
                <w:rFonts w:ascii="Arial" w:hAnsi="Arial" w:cs="Arial"/>
              </w:rPr>
            </w:pPr>
          </w:p>
        </w:tc>
      </w:tr>
    </w:tbl>
    <w:p w:rsidR="00482059" w:rsidRDefault="00482059" w:rsidP="00E47C9B">
      <w:pPr>
        <w:spacing w:after="120" w:line="300" w:lineRule="atLeast"/>
        <w:rPr>
          <w:rFonts w:ascii="Arial" w:hAnsi="Arial" w:cs="Arial"/>
        </w:rPr>
      </w:pPr>
    </w:p>
    <w:p w:rsidR="00EA1D98" w:rsidRDefault="00EA1D98" w:rsidP="00E47C9B">
      <w:pPr>
        <w:spacing w:after="120" w:line="300" w:lineRule="atLeas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539"/>
        <w:gridCol w:w="3063"/>
        <w:gridCol w:w="897"/>
      </w:tblGrid>
      <w:tr w:rsidR="006419E0" w:rsidRPr="005222DC" w:rsidTr="00B4628E">
        <w:tc>
          <w:tcPr>
            <w:tcW w:w="2578" w:type="pct"/>
            <w:tcBorders>
              <w:top w:val="nil"/>
              <w:left w:val="nil"/>
              <w:bottom w:val="nil"/>
              <w:right w:val="single" w:sz="4" w:space="0" w:color="auto"/>
            </w:tcBorders>
            <w:shd w:val="clear" w:color="auto" w:fill="auto"/>
          </w:tcPr>
          <w:p w:rsidR="006419E0" w:rsidRPr="005222DC" w:rsidRDefault="006419E0" w:rsidP="00B4628E">
            <w:pPr>
              <w:tabs>
                <w:tab w:val="right" w:pos="7740"/>
              </w:tabs>
              <w:spacing w:before="60" w:after="60" w:line="300" w:lineRule="atLeast"/>
              <w:rPr>
                <w:rFonts w:ascii="Arial" w:hAnsi="Arial" w:cs="Arial"/>
              </w:rPr>
            </w:pPr>
            <w:r w:rsidRPr="005222DC">
              <w:rPr>
                <w:rFonts w:ascii="Arial" w:hAnsi="Arial" w:cs="Arial"/>
                <w:b/>
              </w:rPr>
              <w:t xml:space="preserve">Catch Up Literacy entry </w:t>
            </w:r>
            <w:r w:rsidRPr="005222DC">
              <w:rPr>
                <w:rFonts w:ascii="Arial" w:hAnsi="Arial" w:cs="Arial"/>
              </w:rPr>
              <w:t xml:space="preserve">(please tick) </w:t>
            </w:r>
            <w:r w:rsidRPr="005222DC">
              <w:rPr>
                <w:rFonts w:ascii="Arial" w:hAnsi="Arial" w:cs="Arial"/>
              </w:rPr>
              <w:tab/>
              <w:t>Date introduced</w:t>
            </w:r>
          </w:p>
        </w:tc>
        <w:tc>
          <w:tcPr>
            <w:tcW w:w="290" w:type="pct"/>
            <w:tcBorders>
              <w:left w:val="single" w:sz="4" w:space="0" w:color="auto"/>
              <w:right w:val="single" w:sz="4" w:space="0" w:color="auto"/>
            </w:tcBorders>
            <w:shd w:val="clear" w:color="auto" w:fill="auto"/>
          </w:tcPr>
          <w:p w:rsidR="006419E0" w:rsidRPr="005222DC" w:rsidRDefault="006419E0" w:rsidP="00B4628E">
            <w:pPr>
              <w:tabs>
                <w:tab w:val="right" w:pos="7740"/>
              </w:tabs>
              <w:spacing w:before="60" w:after="60" w:line="300" w:lineRule="atLeast"/>
              <w:rPr>
                <w:rFonts w:ascii="Arial" w:hAnsi="Arial" w:cs="Arial"/>
              </w:rPr>
            </w:pPr>
          </w:p>
        </w:tc>
        <w:tc>
          <w:tcPr>
            <w:tcW w:w="1649" w:type="pct"/>
            <w:tcBorders>
              <w:top w:val="nil"/>
              <w:left w:val="single" w:sz="4" w:space="0" w:color="auto"/>
              <w:bottom w:val="nil"/>
              <w:right w:val="single" w:sz="4" w:space="0" w:color="auto"/>
            </w:tcBorders>
            <w:shd w:val="clear" w:color="auto" w:fill="auto"/>
          </w:tcPr>
          <w:p w:rsidR="006419E0" w:rsidRPr="005222DC" w:rsidRDefault="006419E0" w:rsidP="00B4628E">
            <w:pPr>
              <w:tabs>
                <w:tab w:val="right" w:pos="7740"/>
              </w:tabs>
              <w:spacing w:before="60" w:after="60" w:line="300" w:lineRule="atLeast"/>
              <w:jc w:val="right"/>
              <w:rPr>
                <w:rFonts w:ascii="Arial" w:hAnsi="Arial" w:cs="Arial"/>
              </w:rPr>
            </w:pPr>
            <w:r w:rsidRPr="005222DC">
              <w:rPr>
                <w:rFonts w:ascii="Arial" w:hAnsi="Arial" w:cs="Arial"/>
              </w:rPr>
              <w:t>Year introduced to setting</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b/>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sidRPr="005222DC">
              <w:rPr>
                <w:rFonts w:ascii="Arial" w:hAnsi="Arial" w:cs="Arial"/>
              </w:rPr>
              <w:t>Total number of staff trained (to deliver and/or manage Catch Up Literacy)</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sidRPr="005222DC">
              <w:rPr>
                <w:rFonts w:ascii="Arial" w:hAnsi="Arial" w:cs="Arial"/>
              </w:rPr>
              <w:t>Total number of learners supported (approximate)</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r w:rsidR="006419E0" w:rsidRPr="005222DC" w:rsidTr="00B4628E">
        <w:tc>
          <w:tcPr>
            <w:tcW w:w="4517" w:type="pct"/>
            <w:gridSpan w:val="3"/>
            <w:tcBorders>
              <w:top w:val="nil"/>
              <w:left w:val="nil"/>
              <w:bottom w:val="nil"/>
              <w:right w:val="nil"/>
            </w:tcBorders>
            <w:shd w:val="clear" w:color="auto" w:fill="auto"/>
          </w:tcPr>
          <w:p w:rsidR="006419E0" w:rsidRPr="005222DC" w:rsidRDefault="006419E0" w:rsidP="00B4628E">
            <w:pPr>
              <w:spacing w:before="60" w:after="60" w:line="300" w:lineRule="atLeast"/>
              <w:jc w:val="right"/>
              <w:rPr>
                <w:rFonts w:ascii="Arial" w:hAnsi="Arial" w:cs="Arial"/>
              </w:rPr>
            </w:pPr>
          </w:p>
        </w:tc>
        <w:tc>
          <w:tcPr>
            <w:tcW w:w="483" w:type="pct"/>
            <w:tcBorders>
              <w:left w:val="nil"/>
              <w:bottom w:val="single" w:sz="4" w:space="0" w:color="auto"/>
              <w:right w:val="nil"/>
            </w:tcBorders>
            <w:shd w:val="clear" w:color="auto" w:fill="auto"/>
          </w:tcPr>
          <w:p w:rsidR="006419E0" w:rsidRPr="005222DC" w:rsidRDefault="006419E0" w:rsidP="00B4628E">
            <w:pPr>
              <w:spacing w:before="60" w:after="60" w:line="300" w:lineRule="atLeast"/>
              <w:rPr>
                <w:rFonts w:ascii="Arial" w:hAnsi="Arial" w:cs="Arial"/>
              </w:rPr>
            </w:pPr>
          </w:p>
        </w:tc>
      </w:tr>
      <w:tr w:rsidR="006419E0" w:rsidRPr="005222DC" w:rsidTr="00B4628E">
        <w:tc>
          <w:tcPr>
            <w:tcW w:w="2578" w:type="pct"/>
            <w:tcBorders>
              <w:top w:val="nil"/>
              <w:left w:val="nil"/>
              <w:bottom w:val="nil"/>
              <w:right w:val="single" w:sz="4" w:space="0" w:color="auto"/>
            </w:tcBorders>
            <w:shd w:val="clear" w:color="auto" w:fill="auto"/>
          </w:tcPr>
          <w:p w:rsidR="006419E0" w:rsidRPr="005222DC" w:rsidRDefault="006419E0" w:rsidP="00B4628E">
            <w:pPr>
              <w:tabs>
                <w:tab w:val="right" w:pos="7740"/>
              </w:tabs>
              <w:spacing w:before="60" w:after="60" w:line="300" w:lineRule="atLeast"/>
              <w:rPr>
                <w:rFonts w:ascii="Arial" w:hAnsi="Arial" w:cs="Arial"/>
              </w:rPr>
            </w:pPr>
            <w:r w:rsidRPr="005222DC">
              <w:rPr>
                <w:rFonts w:ascii="Arial" w:hAnsi="Arial" w:cs="Arial"/>
                <w:b/>
              </w:rPr>
              <w:t xml:space="preserve">Catch Up Numeracy entry </w:t>
            </w:r>
            <w:r w:rsidRPr="005222DC">
              <w:rPr>
                <w:rFonts w:ascii="Arial" w:hAnsi="Arial" w:cs="Arial"/>
              </w:rPr>
              <w:t xml:space="preserve">(please tick) </w:t>
            </w:r>
            <w:r w:rsidRPr="005222DC">
              <w:rPr>
                <w:rFonts w:ascii="Arial" w:hAnsi="Arial" w:cs="Arial"/>
              </w:rPr>
              <w:tab/>
              <w:t>Date introduced</w:t>
            </w:r>
          </w:p>
        </w:tc>
        <w:tc>
          <w:tcPr>
            <w:tcW w:w="290" w:type="pct"/>
            <w:tcBorders>
              <w:left w:val="single" w:sz="4" w:space="0" w:color="auto"/>
              <w:right w:val="single" w:sz="4" w:space="0" w:color="auto"/>
            </w:tcBorders>
            <w:shd w:val="clear" w:color="auto" w:fill="auto"/>
          </w:tcPr>
          <w:p w:rsidR="006419E0" w:rsidRPr="005222DC" w:rsidRDefault="006419E0" w:rsidP="00B4628E">
            <w:pPr>
              <w:tabs>
                <w:tab w:val="right" w:pos="7740"/>
              </w:tabs>
              <w:spacing w:before="60" w:after="60" w:line="300" w:lineRule="atLeast"/>
              <w:rPr>
                <w:rFonts w:ascii="Arial" w:hAnsi="Arial" w:cs="Arial"/>
              </w:rPr>
            </w:pPr>
          </w:p>
        </w:tc>
        <w:tc>
          <w:tcPr>
            <w:tcW w:w="1649" w:type="pct"/>
            <w:tcBorders>
              <w:top w:val="nil"/>
              <w:left w:val="single" w:sz="4" w:space="0" w:color="auto"/>
              <w:bottom w:val="nil"/>
              <w:right w:val="single" w:sz="4" w:space="0" w:color="auto"/>
            </w:tcBorders>
            <w:shd w:val="clear" w:color="auto" w:fill="auto"/>
          </w:tcPr>
          <w:p w:rsidR="006419E0" w:rsidRPr="005222DC" w:rsidRDefault="006419E0" w:rsidP="00B4628E">
            <w:pPr>
              <w:tabs>
                <w:tab w:val="right" w:pos="7740"/>
              </w:tabs>
              <w:spacing w:before="60" w:after="60" w:line="300" w:lineRule="atLeast"/>
              <w:jc w:val="right"/>
              <w:rPr>
                <w:rFonts w:ascii="Arial" w:hAnsi="Arial" w:cs="Arial"/>
              </w:rPr>
            </w:pPr>
            <w:r w:rsidRPr="005222DC">
              <w:rPr>
                <w:rFonts w:ascii="Arial" w:hAnsi="Arial" w:cs="Arial"/>
              </w:rPr>
              <w:t>Year introduced to setting</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b/>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sidRPr="005222DC">
              <w:rPr>
                <w:rFonts w:ascii="Arial" w:hAnsi="Arial" w:cs="Arial"/>
              </w:rPr>
              <w:t>Total number of staff trained (to deliver and/or manage Catch Up</w:t>
            </w:r>
            <w:r>
              <w:rPr>
                <w:rFonts w:ascii="Arial" w:hAnsi="Arial" w:cs="Arial"/>
              </w:rPr>
              <w:t xml:space="preserve"> Numeracy</w:t>
            </w:r>
            <w:r w:rsidRPr="005222DC">
              <w:rPr>
                <w:rFonts w:ascii="Arial" w:hAnsi="Arial" w:cs="Arial"/>
              </w:rPr>
              <w:t>)</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sidRPr="005222DC">
              <w:rPr>
                <w:rFonts w:ascii="Arial" w:hAnsi="Arial" w:cs="Arial"/>
              </w:rPr>
              <w:t>Total number of learners supported (approximate)</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bl>
    <w:p w:rsidR="000C3190" w:rsidRDefault="000C3190"/>
    <w:p w:rsidR="000C3190" w:rsidRDefault="000C31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539"/>
        <w:gridCol w:w="3063"/>
        <w:gridCol w:w="897"/>
      </w:tblGrid>
      <w:tr w:rsidR="006419E0" w:rsidRPr="005222DC" w:rsidTr="00B4628E">
        <w:tc>
          <w:tcPr>
            <w:tcW w:w="2578" w:type="pct"/>
            <w:tcBorders>
              <w:top w:val="nil"/>
              <w:left w:val="nil"/>
              <w:bottom w:val="nil"/>
              <w:right w:val="nil"/>
            </w:tcBorders>
            <w:shd w:val="clear" w:color="auto" w:fill="auto"/>
          </w:tcPr>
          <w:p w:rsidR="006419E0" w:rsidRPr="005222DC" w:rsidRDefault="006419E0" w:rsidP="00B4628E">
            <w:pPr>
              <w:tabs>
                <w:tab w:val="right" w:pos="7740"/>
              </w:tabs>
              <w:spacing w:before="60" w:after="60" w:line="300" w:lineRule="atLeast"/>
              <w:rPr>
                <w:rFonts w:ascii="Arial" w:hAnsi="Arial" w:cs="Arial"/>
              </w:rPr>
            </w:pPr>
            <w:r>
              <w:rPr>
                <w:rFonts w:ascii="Arial" w:hAnsi="Arial" w:cs="Arial"/>
                <w:b/>
              </w:rPr>
              <w:t>Level of Award</w:t>
            </w:r>
            <w:r w:rsidRPr="005222DC">
              <w:rPr>
                <w:rFonts w:ascii="Arial" w:hAnsi="Arial" w:cs="Arial"/>
              </w:rPr>
              <w:t xml:space="preserve"> </w:t>
            </w:r>
            <w:r>
              <w:rPr>
                <w:rFonts w:ascii="Arial" w:hAnsi="Arial" w:cs="Arial"/>
              </w:rPr>
              <w:t>(please tick)</w:t>
            </w:r>
            <w:r w:rsidRPr="005222DC">
              <w:rPr>
                <w:rFonts w:ascii="Arial" w:hAnsi="Arial" w:cs="Arial"/>
              </w:rPr>
              <w:tab/>
              <w:t>Date introduced</w:t>
            </w:r>
          </w:p>
        </w:tc>
        <w:tc>
          <w:tcPr>
            <w:tcW w:w="290" w:type="pct"/>
            <w:tcBorders>
              <w:top w:val="nil"/>
              <w:left w:val="nil"/>
              <w:bottom w:val="nil"/>
              <w:right w:val="nil"/>
            </w:tcBorders>
            <w:shd w:val="clear" w:color="auto" w:fill="auto"/>
          </w:tcPr>
          <w:p w:rsidR="006419E0" w:rsidRPr="005222DC" w:rsidRDefault="006419E0" w:rsidP="00B4628E">
            <w:pPr>
              <w:tabs>
                <w:tab w:val="right" w:pos="7740"/>
              </w:tabs>
              <w:spacing w:before="60" w:after="60" w:line="300" w:lineRule="atLeast"/>
              <w:rPr>
                <w:rFonts w:ascii="Arial" w:hAnsi="Arial" w:cs="Arial"/>
              </w:rPr>
            </w:pPr>
          </w:p>
        </w:tc>
        <w:tc>
          <w:tcPr>
            <w:tcW w:w="1649" w:type="pct"/>
            <w:tcBorders>
              <w:top w:val="nil"/>
              <w:left w:val="nil"/>
              <w:bottom w:val="nil"/>
              <w:right w:val="single" w:sz="4" w:space="0" w:color="auto"/>
            </w:tcBorders>
            <w:shd w:val="clear" w:color="auto" w:fill="auto"/>
          </w:tcPr>
          <w:p w:rsidR="006419E0" w:rsidRPr="005222DC" w:rsidRDefault="006419E0" w:rsidP="00B4628E">
            <w:pPr>
              <w:tabs>
                <w:tab w:val="right" w:pos="7740"/>
              </w:tabs>
              <w:spacing w:before="60" w:after="60" w:line="300" w:lineRule="atLeast"/>
              <w:jc w:val="right"/>
              <w:rPr>
                <w:rFonts w:ascii="Arial" w:hAnsi="Arial" w:cs="Arial"/>
              </w:rPr>
            </w:pPr>
            <w:r>
              <w:rPr>
                <w:rFonts w:ascii="Arial" w:hAnsi="Arial" w:cs="Arial"/>
              </w:rPr>
              <w:t>Bronze</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b/>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Pr>
                <w:rFonts w:ascii="Arial" w:hAnsi="Arial" w:cs="Arial"/>
              </w:rPr>
              <w:t>Silver</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r w:rsidR="006419E0" w:rsidRPr="005222DC" w:rsidTr="00B4628E">
        <w:tc>
          <w:tcPr>
            <w:tcW w:w="4517" w:type="pct"/>
            <w:gridSpan w:val="3"/>
            <w:tcBorders>
              <w:top w:val="nil"/>
              <w:left w:val="nil"/>
              <w:bottom w:val="nil"/>
              <w:right w:val="single" w:sz="4" w:space="0" w:color="auto"/>
            </w:tcBorders>
            <w:shd w:val="clear" w:color="auto" w:fill="auto"/>
          </w:tcPr>
          <w:p w:rsidR="006419E0" w:rsidRPr="005222DC" w:rsidRDefault="006419E0" w:rsidP="00B4628E">
            <w:pPr>
              <w:spacing w:before="60" w:after="60" w:line="300" w:lineRule="atLeast"/>
              <w:jc w:val="right"/>
              <w:rPr>
                <w:rFonts w:ascii="Arial" w:hAnsi="Arial" w:cs="Arial"/>
              </w:rPr>
            </w:pPr>
            <w:r>
              <w:rPr>
                <w:rFonts w:ascii="Arial" w:hAnsi="Arial" w:cs="Arial"/>
              </w:rPr>
              <w:t>Gold</w:t>
            </w:r>
          </w:p>
        </w:tc>
        <w:tc>
          <w:tcPr>
            <w:tcW w:w="483" w:type="pct"/>
            <w:tcBorders>
              <w:left w:val="single" w:sz="4" w:space="0" w:color="auto"/>
              <w:right w:val="single" w:sz="4" w:space="0" w:color="auto"/>
            </w:tcBorders>
            <w:shd w:val="clear" w:color="auto" w:fill="auto"/>
          </w:tcPr>
          <w:p w:rsidR="006419E0" w:rsidRPr="005222DC" w:rsidRDefault="006419E0" w:rsidP="00B4628E">
            <w:pPr>
              <w:spacing w:before="60" w:after="60" w:line="300" w:lineRule="atLeast"/>
              <w:rPr>
                <w:rFonts w:ascii="Arial" w:hAnsi="Arial" w:cs="Arial"/>
              </w:rPr>
            </w:pPr>
          </w:p>
        </w:tc>
      </w:tr>
    </w:tbl>
    <w:p w:rsidR="006E6743" w:rsidRDefault="006E6743" w:rsidP="00E47C9B">
      <w:pPr>
        <w:spacing w:after="120" w:line="300" w:lineRule="atLeast"/>
        <w:rPr>
          <w:rFonts w:ascii="Arial" w:hAnsi="Arial" w:cs="Arial"/>
          <w:b/>
        </w:rPr>
      </w:pPr>
    </w:p>
    <w:p w:rsidR="00193E73" w:rsidRDefault="00193E73" w:rsidP="00E47C9B">
      <w:pPr>
        <w:spacing w:after="120" w:line="300" w:lineRule="atLeast"/>
        <w:rPr>
          <w:rFonts w:ascii="Arial" w:hAnsi="Arial" w:cs="Arial"/>
          <w:b/>
        </w:rPr>
      </w:pPr>
    </w:p>
    <w:p w:rsidR="00193E73" w:rsidRDefault="00193E73" w:rsidP="00E47C9B">
      <w:pPr>
        <w:spacing w:after="120" w:line="300" w:lineRule="atLeast"/>
        <w:rPr>
          <w:rFonts w:ascii="Arial" w:hAnsi="Arial" w:cs="Arial"/>
          <w:b/>
        </w:rPr>
      </w:pPr>
    </w:p>
    <w:p w:rsidR="000C3190" w:rsidRDefault="000C3190" w:rsidP="00E47C9B">
      <w:pPr>
        <w:spacing w:after="120" w:line="300" w:lineRule="atLeast"/>
        <w:rPr>
          <w:rFonts w:ascii="Arial" w:hAnsi="Arial" w:cs="Arial"/>
          <w:b/>
        </w:rPr>
      </w:pPr>
    </w:p>
    <w:p w:rsidR="000C3190" w:rsidRDefault="000C3190" w:rsidP="00E47C9B">
      <w:pPr>
        <w:spacing w:after="120" w:line="300" w:lineRule="atLeast"/>
        <w:rPr>
          <w:rFonts w:ascii="Arial" w:hAnsi="Arial" w:cs="Arial"/>
          <w:b/>
        </w:rPr>
      </w:pPr>
    </w:p>
    <w:p w:rsidR="006419E0" w:rsidRDefault="00193E73" w:rsidP="00E47C9B">
      <w:pPr>
        <w:spacing w:after="120" w:line="300" w:lineRule="atLeast"/>
        <w:rPr>
          <w:rFonts w:ascii="Arial" w:hAnsi="Arial" w:cs="Arial"/>
          <w:b/>
        </w:rPr>
      </w:pPr>
      <w:r>
        <w:rPr>
          <w:rFonts w:ascii="Arial" w:hAnsi="Arial" w:cs="Arial"/>
          <w:b/>
        </w:rPr>
        <w:t xml:space="preserve">Required </w:t>
      </w:r>
      <w:r w:rsidR="00FB4394">
        <w:rPr>
          <w:rFonts w:ascii="Arial" w:hAnsi="Arial" w:cs="Arial"/>
          <w:b/>
        </w:rPr>
        <w:t>e</w:t>
      </w:r>
      <w:r>
        <w:rPr>
          <w:rFonts w:ascii="Arial" w:hAnsi="Arial" w:cs="Arial"/>
          <w:b/>
        </w:rPr>
        <w:t>vidence</w:t>
      </w:r>
      <w:r w:rsidR="0057394F">
        <w:rPr>
          <w:rFonts w:ascii="Arial" w:hAnsi="Arial" w:cs="Arial"/>
          <w:b/>
        </w:rPr>
        <w:t xml:space="preserve"> (from the last 12-18 months)</w:t>
      </w:r>
      <w:r>
        <w:rPr>
          <w:rFonts w:ascii="Arial" w:hAnsi="Arial" w:cs="Arial"/>
          <w:b/>
        </w:rPr>
        <w:t>:</w:t>
      </w:r>
    </w:p>
    <w:p w:rsidR="00193E73" w:rsidRPr="00E50C1A" w:rsidRDefault="00E966D2" w:rsidP="00E50C1A">
      <w:pPr>
        <w:spacing w:after="240" w:line="300" w:lineRule="atLeast"/>
        <w:rPr>
          <w:rFonts w:ascii="Arial" w:hAnsi="Arial" w:cs="Arial"/>
        </w:rPr>
      </w:pPr>
      <w:r>
        <w:rPr>
          <w:rFonts w:ascii="Arial" w:hAnsi="Arial" w:cs="Arial"/>
        </w:rPr>
        <w:t>NB.  Evidence can be submitted in either English or Welsh medium.</w:t>
      </w:r>
    </w:p>
    <w:p w:rsidR="00193E73" w:rsidRPr="00193E73" w:rsidRDefault="00193E73" w:rsidP="00193E73">
      <w:pPr>
        <w:pStyle w:val="ListParagraph"/>
        <w:numPr>
          <w:ilvl w:val="0"/>
          <w:numId w:val="8"/>
        </w:numPr>
        <w:spacing w:after="120" w:line="300" w:lineRule="atLeast"/>
        <w:rPr>
          <w:rFonts w:ascii="Arial" w:hAnsi="Arial" w:cs="Arial"/>
          <w:b/>
        </w:rPr>
      </w:pPr>
      <w:r w:rsidRPr="00193E73">
        <w:rPr>
          <w:rFonts w:ascii="Arial" w:hAnsi="Arial" w:cs="Arial"/>
          <w:b/>
        </w:rPr>
        <w:t xml:space="preserve">Standardised test data  </w:t>
      </w:r>
    </w:p>
    <w:p w:rsidR="00193E73" w:rsidRPr="00D234A6" w:rsidRDefault="00193E73" w:rsidP="00193E73">
      <w:pPr>
        <w:spacing w:after="120" w:line="300" w:lineRule="atLeast"/>
        <w:rPr>
          <w:rFonts w:ascii="Arial" w:hAnsi="Arial" w:cs="Arial"/>
        </w:rPr>
      </w:pPr>
      <w:r>
        <w:rPr>
          <w:rFonts w:ascii="Arial" w:hAnsi="Arial" w:cs="Arial"/>
        </w:rPr>
        <w:lastRenderedPageBreak/>
        <w:t>Please tick to confirm that you are attaching a completed Catch Up progress tracking template (downloadable from the Catch Up website) or other documentation agreed with Catch Up</w:t>
      </w:r>
    </w:p>
    <w:p w:rsidR="00193E73" w:rsidRDefault="00193E73" w:rsidP="00193E73">
      <w:pPr>
        <w:spacing w:after="120" w:line="300" w:lineRule="atLeas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7"/>
        <w:gridCol w:w="539"/>
      </w:tblGrid>
      <w:tr w:rsidR="00193E73" w:rsidRPr="005222DC" w:rsidTr="00B4628E">
        <w:tc>
          <w:tcPr>
            <w:tcW w:w="4710" w:type="pct"/>
            <w:tcBorders>
              <w:top w:val="nil"/>
              <w:left w:val="nil"/>
              <w:bottom w:val="nil"/>
              <w:right w:val="single" w:sz="4" w:space="0" w:color="auto"/>
            </w:tcBorders>
            <w:shd w:val="clear" w:color="auto" w:fill="auto"/>
          </w:tcPr>
          <w:p w:rsidR="00193E73" w:rsidRPr="0057394F" w:rsidRDefault="00193E73" w:rsidP="00B4628E">
            <w:pPr>
              <w:tabs>
                <w:tab w:val="right" w:pos="7740"/>
              </w:tabs>
              <w:spacing w:before="60" w:after="60" w:line="300" w:lineRule="atLeast"/>
              <w:rPr>
                <w:rFonts w:ascii="Arial" w:hAnsi="Arial" w:cs="Arial"/>
              </w:rPr>
            </w:pPr>
            <w:r w:rsidRPr="0057394F">
              <w:rPr>
                <w:rFonts w:ascii="Arial" w:hAnsi="Arial" w:cs="Arial"/>
              </w:rPr>
              <w:t>Catch Up Literacy progress tracking template submitted (please tick)</w:t>
            </w:r>
          </w:p>
        </w:tc>
        <w:tc>
          <w:tcPr>
            <w:tcW w:w="290" w:type="pct"/>
            <w:tcBorders>
              <w:left w:val="single" w:sz="4" w:space="0" w:color="auto"/>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r>
      <w:tr w:rsidR="00193E73" w:rsidRPr="005222DC" w:rsidTr="00B4628E">
        <w:tc>
          <w:tcPr>
            <w:tcW w:w="4710" w:type="pct"/>
            <w:tcBorders>
              <w:top w:val="nil"/>
              <w:left w:val="nil"/>
              <w:bottom w:val="nil"/>
              <w:right w:val="nil"/>
            </w:tcBorders>
            <w:shd w:val="clear" w:color="auto" w:fill="auto"/>
          </w:tcPr>
          <w:p w:rsidR="00193E73" w:rsidRPr="0057394F" w:rsidRDefault="00193E73" w:rsidP="00B4628E">
            <w:pPr>
              <w:tabs>
                <w:tab w:val="right" w:pos="7740"/>
              </w:tabs>
              <w:spacing w:before="60" w:after="60" w:line="300" w:lineRule="atLeast"/>
              <w:rPr>
                <w:rFonts w:ascii="Arial" w:hAnsi="Arial" w:cs="Arial"/>
              </w:rPr>
            </w:pPr>
          </w:p>
        </w:tc>
        <w:tc>
          <w:tcPr>
            <w:tcW w:w="290" w:type="pct"/>
            <w:tcBorders>
              <w:left w:val="nil"/>
              <w:right w:val="nil"/>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r>
      <w:tr w:rsidR="00193E73" w:rsidRPr="005222DC" w:rsidTr="00B4628E">
        <w:tc>
          <w:tcPr>
            <w:tcW w:w="4710" w:type="pct"/>
            <w:tcBorders>
              <w:top w:val="nil"/>
              <w:left w:val="nil"/>
              <w:bottom w:val="nil"/>
              <w:right w:val="single" w:sz="4" w:space="0" w:color="auto"/>
            </w:tcBorders>
            <w:shd w:val="clear" w:color="auto" w:fill="auto"/>
          </w:tcPr>
          <w:p w:rsidR="00193E73" w:rsidRPr="0057394F" w:rsidRDefault="00193E73" w:rsidP="00B4628E">
            <w:pPr>
              <w:tabs>
                <w:tab w:val="right" w:pos="7740"/>
              </w:tabs>
              <w:spacing w:before="60" w:after="60" w:line="300" w:lineRule="atLeast"/>
              <w:rPr>
                <w:rFonts w:ascii="Arial" w:hAnsi="Arial" w:cs="Arial"/>
              </w:rPr>
            </w:pPr>
            <w:r w:rsidRPr="0057394F">
              <w:rPr>
                <w:rFonts w:ascii="Arial" w:hAnsi="Arial" w:cs="Arial"/>
              </w:rPr>
              <w:t>Catch Up Numeracy progress tracking template submitted (please tick)</w:t>
            </w:r>
          </w:p>
        </w:tc>
        <w:tc>
          <w:tcPr>
            <w:tcW w:w="290" w:type="pct"/>
            <w:tcBorders>
              <w:left w:val="single" w:sz="4" w:space="0" w:color="auto"/>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r>
    </w:tbl>
    <w:p w:rsidR="00193E73" w:rsidRDefault="00193E73" w:rsidP="00193E73"/>
    <w:p w:rsidR="00193E73" w:rsidRDefault="00193E73" w:rsidP="00193E73"/>
    <w:p w:rsidR="00CF7C92" w:rsidRDefault="0057394F" w:rsidP="00193E73">
      <w:pPr>
        <w:pStyle w:val="ListParagraph"/>
        <w:numPr>
          <w:ilvl w:val="0"/>
          <w:numId w:val="8"/>
        </w:numPr>
        <w:spacing w:before="60" w:after="60" w:line="300" w:lineRule="atLeast"/>
        <w:rPr>
          <w:rFonts w:ascii="Arial" w:hAnsi="Arial" w:cs="Arial"/>
        </w:rPr>
      </w:pPr>
      <w:r w:rsidRPr="0057394F">
        <w:rPr>
          <w:rFonts w:ascii="Arial" w:hAnsi="Arial" w:cs="Arial"/>
          <w:b/>
        </w:rPr>
        <w:t>Case studies</w:t>
      </w:r>
      <w:r w:rsidRPr="005222DC">
        <w:rPr>
          <w:rFonts w:ascii="Arial" w:hAnsi="Arial" w:cs="Arial"/>
        </w:rPr>
        <w:t xml:space="preserve"> (using the </w:t>
      </w:r>
      <w:proofErr w:type="spellStart"/>
      <w:r w:rsidRPr="005222DC">
        <w:rPr>
          <w:rFonts w:ascii="Arial" w:hAnsi="Arial" w:cs="Arial"/>
        </w:rPr>
        <w:t>proforma</w:t>
      </w:r>
      <w:proofErr w:type="spellEnd"/>
      <w:r w:rsidRPr="005222DC">
        <w:rPr>
          <w:rFonts w:ascii="Arial" w:hAnsi="Arial" w:cs="Arial"/>
        </w:rPr>
        <w:t xml:space="preserve"> below</w:t>
      </w:r>
      <w:r>
        <w:rPr>
          <w:rFonts w:ascii="Arial" w:hAnsi="Arial" w:cs="Arial"/>
        </w:rPr>
        <w:t xml:space="preserve">) of one learner who has </w:t>
      </w:r>
      <w:r w:rsidRPr="005222DC">
        <w:rPr>
          <w:rFonts w:ascii="Arial" w:hAnsi="Arial" w:cs="Arial"/>
        </w:rPr>
        <w:t xml:space="preserve">received </w:t>
      </w:r>
    </w:p>
    <w:p w:rsidR="001E709E" w:rsidRDefault="0057394F" w:rsidP="00CF7C92">
      <w:pPr>
        <w:pStyle w:val="ListParagraph"/>
        <w:spacing w:before="60" w:after="60" w:line="300" w:lineRule="atLeast"/>
        <w:ind w:left="360"/>
        <w:rPr>
          <w:rFonts w:ascii="Arial" w:hAnsi="Arial" w:cs="Arial"/>
        </w:rPr>
      </w:pPr>
      <w:r w:rsidRPr="005222DC">
        <w:rPr>
          <w:rFonts w:ascii="Arial" w:hAnsi="Arial" w:cs="Arial"/>
        </w:rPr>
        <w:t xml:space="preserve">Catch Up </w:t>
      </w:r>
      <w:r>
        <w:rPr>
          <w:rFonts w:ascii="Arial" w:hAnsi="Arial" w:cs="Arial"/>
        </w:rPr>
        <w:t xml:space="preserve">Literacy and/or one learner who has received Catch Up Numeracy over the last 12-18 months and achieved </w:t>
      </w:r>
      <w:r w:rsidRPr="005222DC">
        <w:rPr>
          <w:rFonts w:ascii="Arial" w:hAnsi="Arial" w:cs="Arial"/>
        </w:rPr>
        <w:t>a min</w:t>
      </w:r>
      <w:r>
        <w:rPr>
          <w:rFonts w:ascii="Arial" w:hAnsi="Arial" w:cs="Arial"/>
        </w:rPr>
        <w:t xml:space="preserve">imum average ratio gain of 2.00 in </w:t>
      </w:r>
      <w:r w:rsidR="00E50C1A" w:rsidRPr="00E50C1A">
        <w:rPr>
          <w:rFonts w:ascii="Arial" w:hAnsi="Arial" w:cs="Arial"/>
        </w:rPr>
        <w:t xml:space="preserve">standardised tests </w:t>
      </w:r>
      <w:r w:rsidRPr="00193E73">
        <w:rPr>
          <w:rFonts w:ascii="Arial" w:hAnsi="Arial" w:cs="Arial"/>
        </w:rPr>
        <w:t>(between</w:t>
      </w:r>
      <w:r w:rsidR="00FB4394">
        <w:rPr>
          <w:rFonts w:ascii="Arial" w:hAnsi="Arial" w:cs="Arial"/>
        </w:rPr>
        <w:t xml:space="preserve"> </w:t>
      </w:r>
      <w:r w:rsidRPr="00193E73">
        <w:rPr>
          <w:rFonts w:ascii="Arial" w:hAnsi="Arial" w:cs="Arial"/>
        </w:rPr>
        <w:t>100 –150 words)</w:t>
      </w:r>
      <w:r>
        <w:rPr>
          <w:rFonts w:ascii="Arial" w:hAnsi="Arial" w:cs="Arial"/>
        </w:rPr>
        <w:t xml:space="preserve"> </w:t>
      </w:r>
    </w:p>
    <w:p w:rsidR="00193E73" w:rsidRPr="005222DC" w:rsidRDefault="0057394F" w:rsidP="009E76EE">
      <w:pPr>
        <w:pStyle w:val="ListParagraph"/>
        <w:spacing w:before="60" w:after="60" w:line="300" w:lineRule="atLeast"/>
        <w:ind w:left="360"/>
        <w:rPr>
          <w:rFonts w:ascii="Arial" w:hAnsi="Arial" w:cs="Arial"/>
        </w:rPr>
      </w:pPr>
      <w:r>
        <w:rPr>
          <w:rFonts w:ascii="Arial" w:hAnsi="Arial" w:cs="Arial"/>
        </w:rPr>
        <w:t xml:space="preserve">NB. Bronze Award Entries require one relevant </w:t>
      </w:r>
      <w:r w:rsidR="001E709E">
        <w:rPr>
          <w:rFonts w:ascii="Arial" w:hAnsi="Arial" w:cs="Arial"/>
        </w:rPr>
        <w:t>case study only</w:t>
      </w:r>
    </w:p>
    <w:p w:rsidR="00193E73" w:rsidRPr="005222DC" w:rsidRDefault="007B0F73" w:rsidP="00193E73">
      <w:pPr>
        <w:spacing w:before="60" w:after="60" w:line="300" w:lineRule="atLeas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BF40BEC" wp14:editId="0C7A420A">
                <wp:simplePos x="0" y="0"/>
                <wp:positionH relativeFrom="column">
                  <wp:posOffset>90170</wp:posOffset>
                </wp:positionH>
                <wp:positionV relativeFrom="paragraph">
                  <wp:posOffset>107315</wp:posOffset>
                </wp:positionV>
                <wp:extent cx="5829300" cy="2171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293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F73" w:rsidRPr="0057394F" w:rsidRDefault="007B0F73">
                            <w:pPr>
                              <w:rPr>
                                <w:rFonts w:ascii="Arial" w:hAnsi="Arial" w:cs="Arial"/>
                              </w:rPr>
                            </w:pPr>
                            <w:r w:rsidRPr="0057394F">
                              <w:rPr>
                                <w:rFonts w:ascii="Arial" w:hAnsi="Arial" w:cs="Arial"/>
                              </w:rPr>
                              <w:t xml:space="preserve">Case study </w:t>
                            </w:r>
                            <w:r w:rsidR="0057394F" w:rsidRPr="0057394F">
                              <w:rPr>
                                <w:rFonts w:ascii="Arial" w:hAnsi="Arial" w:cs="Arial"/>
                              </w:rPr>
                              <w:t>- Catch Up Literacy</w:t>
                            </w:r>
                          </w:p>
                          <w:p w:rsidR="0057394F" w:rsidRPr="00CA7132" w:rsidRDefault="0057394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8.45pt;width:45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" fillcolor="white [3201]" strokeweight=".5pt">
                <v:textbox>
                  <w:txbxContent>
                    <w:p w:rsidR="007B0F73" w:rsidRPr="0057394F" w:rsidRDefault="007B0F73">
                      <w:pPr>
                        <w:rPr>
                          <w:rFonts w:ascii="Arial" w:hAnsi="Arial" w:cs="Arial"/>
                        </w:rPr>
                      </w:pPr>
                      <w:r w:rsidRPr="0057394F">
                        <w:rPr>
                          <w:rFonts w:ascii="Arial" w:hAnsi="Arial" w:cs="Arial"/>
                        </w:rPr>
                        <w:t xml:space="preserve">Case study </w:t>
                      </w:r>
                      <w:r w:rsidR="0057394F" w:rsidRPr="0057394F">
                        <w:rPr>
                          <w:rFonts w:ascii="Arial" w:hAnsi="Arial" w:cs="Arial"/>
                        </w:rPr>
                        <w:t xml:space="preserve">- Catch </w:t>
                      </w:r>
                      <w:proofErr w:type="gramStart"/>
                      <w:r w:rsidR="0057394F" w:rsidRPr="0057394F">
                        <w:rPr>
                          <w:rFonts w:ascii="Arial" w:hAnsi="Arial" w:cs="Arial"/>
                        </w:rPr>
                        <w:t>Up</w:t>
                      </w:r>
                      <w:proofErr w:type="gramEnd"/>
                      <w:r w:rsidR="0057394F" w:rsidRPr="0057394F">
                        <w:rPr>
                          <w:rFonts w:ascii="Arial" w:hAnsi="Arial" w:cs="Arial"/>
                        </w:rPr>
                        <w:t xml:space="preserve"> Literacy</w:t>
                      </w:r>
                    </w:p>
                    <w:p w:rsidR="0057394F" w:rsidRPr="00CA7132" w:rsidRDefault="0057394F">
                      <w:pPr>
                        <w:rPr>
                          <w:rFonts w:ascii="Arial" w:hAnsi="Arial" w:cs="Arial"/>
                          <w:sz w:val="20"/>
                          <w:szCs w:val="20"/>
                        </w:rPr>
                      </w:pPr>
                    </w:p>
                  </w:txbxContent>
                </v:textbox>
              </v:shape>
            </w:pict>
          </mc:Fallback>
        </mc:AlternateContent>
      </w:r>
    </w:p>
    <w:p w:rsidR="00193E73" w:rsidRDefault="00193E73" w:rsidP="00193E73"/>
    <w:p w:rsidR="00193E73" w:rsidRDefault="00193E73" w:rsidP="00193E73">
      <w:pPr>
        <w:spacing w:after="120" w:line="300" w:lineRule="atLeast"/>
        <w:rPr>
          <w:rFonts w:ascii="Arial" w:hAnsi="Arial" w:cs="Arial"/>
          <w:b/>
        </w:rPr>
      </w:pPr>
    </w:p>
    <w:p w:rsidR="00193E73" w:rsidRDefault="00193E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C8746B" w:rsidP="00193E73">
      <w:pPr>
        <w:spacing w:after="120" w:line="300" w:lineRule="atLeast"/>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49444349" wp14:editId="5AD63690">
                <wp:simplePos x="0" y="0"/>
                <wp:positionH relativeFrom="column">
                  <wp:posOffset>80645</wp:posOffset>
                </wp:positionH>
                <wp:positionV relativeFrom="paragraph">
                  <wp:posOffset>179705</wp:posOffset>
                </wp:positionV>
                <wp:extent cx="5829300" cy="2171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293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46B" w:rsidRPr="0057394F" w:rsidRDefault="00C8746B" w:rsidP="00C8746B">
                            <w:pPr>
                              <w:rPr>
                                <w:rFonts w:ascii="Arial" w:hAnsi="Arial" w:cs="Arial"/>
                              </w:rPr>
                            </w:pPr>
                            <w:r w:rsidRPr="0057394F">
                              <w:rPr>
                                <w:rFonts w:ascii="Arial" w:hAnsi="Arial" w:cs="Arial"/>
                              </w:rPr>
                              <w:t xml:space="preserve">Case study </w:t>
                            </w:r>
                            <w:r w:rsidR="0057394F" w:rsidRPr="0057394F">
                              <w:rPr>
                                <w:rFonts w:ascii="Arial" w:hAnsi="Arial" w:cs="Arial"/>
                              </w:rPr>
                              <w:t>– Catch Up Numeracy</w:t>
                            </w:r>
                            <w:r w:rsidR="00CA7132" w:rsidRPr="0057394F">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5pt;margin-top:14.15pt;width:459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" fillcolor="white [3201]" strokeweight=".5pt">
                <v:textbox>
                  <w:txbxContent>
                    <w:p w:rsidR="00C8746B" w:rsidRPr="0057394F" w:rsidRDefault="00C8746B" w:rsidP="00C8746B">
                      <w:pPr>
                        <w:rPr>
                          <w:rFonts w:ascii="Arial" w:hAnsi="Arial" w:cs="Arial"/>
                        </w:rPr>
                      </w:pPr>
                      <w:r w:rsidRPr="0057394F">
                        <w:rPr>
                          <w:rFonts w:ascii="Arial" w:hAnsi="Arial" w:cs="Arial"/>
                        </w:rPr>
                        <w:t xml:space="preserve">Case study </w:t>
                      </w:r>
                      <w:r w:rsidR="0057394F" w:rsidRPr="0057394F">
                        <w:rPr>
                          <w:rFonts w:ascii="Arial" w:hAnsi="Arial" w:cs="Arial"/>
                        </w:rPr>
                        <w:t xml:space="preserve">– Catch </w:t>
                      </w:r>
                      <w:proofErr w:type="gramStart"/>
                      <w:r w:rsidR="0057394F" w:rsidRPr="0057394F">
                        <w:rPr>
                          <w:rFonts w:ascii="Arial" w:hAnsi="Arial" w:cs="Arial"/>
                        </w:rPr>
                        <w:t>Up</w:t>
                      </w:r>
                      <w:proofErr w:type="gramEnd"/>
                      <w:r w:rsidR="0057394F" w:rsidRPr="0057394F">
                        <w:rPr>
                          <w:rFonts w:ascii="Arial" w:hAnsi="Arial" w:cs="Arial"/>
                        </w:rPr>
                        <w:t xml:space="preserve"> Numeracy</w:t>
                      </w:r>
                      <w:r w:rsidR="00CA7132" w:rsidRPr="0057394F">
                        <w:rPr>
                          <w:rFonts w:ascii="Arial" w:hAnsi="Arial" w:cs="Arial"/>
                        </w:rPr>
                        <w:t xml:space="preserve"> </w:t>
                      </w:r>
                    </w:p>
                  </w:txbxContent>
                </v:textbox>
              </v:shape>
            </w:pict>
          </mc:Fallback>
        </mc:AlternateContent>
      </w: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7B0F73" w:rsidRDefault="007B0F73" w:rsidP="00193E73">
      <w:pPr>
        <w:spacing w:after="120" w:line="300" w:lineRule="atLeast"/>
        <w:rPr>
          <w:rFonts w:ascii="Arial" w:hAnsi="Arial" w:cs="Arial"/>
          <w:b/>
        </w:rPr>
      </w:pPr>
    </w:p>
    <w:p w:rsidR="00031B73" w:rsidRDefault="00031B73" w:rsidP="009E76EE">
      <w:pPr>
        <w:spacing w:after="120" w:line="200" w:lineRule="atLeast"/>
        <w:rPr>
          <w:rFonts w:ascii="Arial" w:hAnsi="Arial" w:cs="Arial"/>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gridCol w:w="539"/>
      </w:tblGrid>
      <w:tr w:rsidR="005E23FE" w:rsidRPr="005222DC" w:rsidTr="005E23FE">
        <w:trPr>
          <w:trHeight w:val="453"/>
        </w:trPr>
        <w:tc>
          <w:tcPr>
            <w:tcW w:w="4710" w:type="pct"/>
            <w:tcBorders>
              <w:top w:val="nil"/>
              <w:left w:val="nil"/>
              <w:bottom w:val="nil"/>
              <w:right w:val="single" w:sz="4" w:space="0" w:color="auto"/>
            </w:tcBorders>
            <w:shd w:val="clear" w:color="auto" w:fill="auto"/>
          </w:tcPr>
          <w:p w:rsidR="005E23FE" w:rsidRPr="005222DC" w:rsidRDefault="005E23FE" w:rsidP="005E23FE">
            <w:pPr>
              <w:spacing w:after="120" w:line="200" w:lineRule="atLeast"/>
              <w:rPr>
                <w:rFonts w:ascii="Arial" w:hAnsi="Arial" w:cs="Arial"/>
              </w:rPr>
            </w:pPr>
            <w:r w:rsidRPr="009E76EE">
              <w:rPr>
                <w:rFonts w:ascii="Arial" w:hAnsi="Arial" w:cs="Arial"/>
              </w:rPr>
              <w:t xml:space="preserve">Please tick to confirm that you are attaching a </w:t>
            </w:r>
            <w:r w:rsidRPr="008E0A45">
              <w:rPr>
                <w:rFonts w:ascii="Arial" w:hAnsi="Arial" w:cs="Arial"/>
                <w:b/>
              </w:rPr>
              <w:t>jpg photo of the school/school sign or school logo</w:t>
            </w:r>
            <w:r w:rsidRPr="009E76EE">
              <w:rPr>
                <w:rFonts w:ascii="Arial" w:hAnsi="Arial" w:cs="Arial"/>
              </w:rPr>
              <w:t xml:space="preserve"> for use on the Catch Up website as required</w:t>
            </w:r>
            <w:r w:rsidRPr="005222DC">
              <w:rPr>
                <w:rFonts w:ascii="Arial" w:hAnsi="Arial" w:cs="Arial"/>
              </w:rPr>
              <w:t xml:space="preserve"> </w:t>
            </w:r>
            <w:r>
              <w:rPr>
                <w:rFonts w:ascii="Arial" w:hAnsi="Arial" w:cs="Arial"/>
              </w:rPr>
              <w:t xml:space="preserve">   </w:t>
            </w:r>
          </w:p>
        </w:tc>
        <w:tc>
          <w:tcPr>
            <w:tcW w:w="290" w:type="pct"/>
            <w:tcBorders>
              <w:left w:val="single" w:sz="4" w:space="0" w:color="auto"/>
              <w:right w:val="single" w:sz="4" w:space="0" w:color="auto"/>
            </w:tcBorders>
            <w:shd w:val="clear" w:color="auto" w:fill="auto"/>
          </w:tcPr>
          <w:p w:rsidR="005E23FE" w:rsidRPr="005222DC" w:rsidRDefault="005E23FE" w:rsidP="00601AB9">
            <w:pPr>
              <w:spacing w:before="60" w:after="60" w:line="300" w:lineRule="atLeast"/>
              <w:rPr>
                <w:rFonts w:ascii="Arial" w:hAnsi="Arial" w:cs="Arial"/>
                <w:b/>
              </w:rPr>
            </w:pPr>
          </w:p>
        </w:tc>
      </w:tr>
    </w:tbl>
    <w:p w:rsidR="009E76EE" w:rsidRPr="009E76EE" w:rsidRDefault="009E76EE" w:rsidP="009E76EE">
      <w:pPr>
        <w:spacing w:after="120" w:line="200" w:lineRule="atLeast"/>
        <w:rPr>
          <w:rFonts w:ascii="Arial" w:hAnsi="Arial" w:cs="Arial"/>
        </w:rPr>
      </w:pPr>
    </w:p>
    <w:p w:rsidR="00193E73" w:rsidRDefault="00193E73" w:rsidP="00193E73">
      <w:pPr>
        <w:spacing w:after="120" w:line="300" w:lineRule="atLeast"/>
        <w:rPr>
          <w:rFonts w:ascii="Arial" w:hAnsi="Arial" w:cs="Arial"/>
          <w:b/>
        </w:rPr>
      </w:pPr>
      <w:r>
        <w:rPr>
          <w:rFonts w:ascii="Arial" w:hAnsi="Arial" w:cs="Arial"/>
          <w:b/>
        </w:rPr>
        <w:t xml:space="preserve">It would be very helpful to have photographs, video clips or audio clips, where available and appropriate – especially featuring children engaged in Catch Up sessions.  </w:t>
      </w:r>
      <w:r>
        <w:rPr>
          <w:rFonts w:ascii="Arial" w:hAnsi="Arial" w:cs="Arial"/>
        </w:rPr>
        <w:t>NB I</w:t>
      </w:r>
      <w:r w:rsidRPr="00D234A6">
        <w:rPr>
          <w:rFonts w:ascii="Arial" w:hAnsi="Arial" w:cs="Arial"/>
        </w:rPr>
        <w:t>f children are</w:t>
      </w:r>
      <w:r>
        <w:rPr>
          <w:rFonts w:ascii="Arial" w:hAnsi="Arial" w:cs="Arial"/>
        </w:rPr>
        <w:t xml:space="preserve"> featured;</w:t>
      </w:r>
      <w:r w:rsidRPr="00D234A6">
        <w:rPr>
          <w:rFonts w:ascii="Arial" w:hAnsi="Arial" w:cs="Arial"/>
        </w:rPr>
        <w:t xml:space="preserve"> please ensure that </w:t>
      </w:r>
      <w:r>
        <w:rPr>
          <w:rFonts w:ascii="Arial" w:hAnsi="Arial" w:cs="Arial"/>
        </w:rPr>
        <w:t xml:space="preserve">you have permission from </w:t>
      </w:r>
      <w:r w:rsidRPr="00D234A6">
        <w:rPr>
          <w:rFonts w:ascii="Arial" w:hAnsi="Arial" w:cs="Arial"/>
        </w:rPr>
        <w:t>parents</w:t>
      </w:r>
      <w:r>
        <w:rPr>
          <w:rFonts w:ascii="Arial" w:hAnsi="Arial" w:cs="Arial"/>
        </w:rPr>
        <w:t>/carers</w:t>
      </w:r>
      <w:r w:rsidRPr="00D234A6">
        <w:rPr>
          <w:rFonts w:ascii="Arial" w:hAnsi="Arial" w:cs="Arial"/>
        </w:rPr>
        <w:t xml:space="preserve"> </w:t>
      </w:r>
      <w:r>
        <w:rPr>
          <w:rFonts w:ascii="Arial" w:hAnsi="Arial" w:cs="Arial"/>
        </w:rPr>
        <w:t xml:space="preserve">for Catch Up to use the images in our training or in our promotional material, including our website, before you send them to 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
        <w:gridCol w:w="3599"/>
        <w:gridCol w:w="539"/>
      </w:tblGrid>
      <w:tr w:rsidR="00193E73" w:rsidRPr="005222DC" w:rsidTr="00B4628E">
        <w:tc>
          <w:tcPr>
            <w:tcW w:w="2481" w:type="pct"/>
            <w:tcBorders>
              <w:top w:val="nil"/>
              <w:left w:val="nil"/>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r w:rsidRPr="005222DC">
              <w:rPr>
                <w:rFonts w:ascii="Arial" w:hAnsi="Arial" w:cs="Arial"/>
                <w:b/>
              </w:rPr>
              <w:t xml:space="preserve">Photographs provided </w:t>
            </w:r>
            <w:r w:rsidRPr="005222DC">
              <w:rPr>
                <w:rFonts w:ascii="Arial" w:hAnsi="Arial" w:cs="Arial"/>
              </w:rPr>
              <w:t xml:space="preserve"> </w:t>
            </w:r>
            <w:r w:rsidRPr="005222DC">
              <w:rPr>
                <w:rFonts w:ascii="Arial" w:hAnsi="Arial" w:cs="Arial"/>
              </w:rPr>
              <w:tab/>
              <w:t>Date introduced</w:t>
            </w:r>
          </w:p>
        </w:tc>
        <w:tc>
          <w:tcPr>
            <w:tcW w:w="291" w:type="pct"/>
            <w:tcBorders>
              <w:left w:val="single" w:sz="4" w:space="0" w:color="auto"/>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c>
          <w:tcPr>
            <w:tcW w:w="1938" w:type="pct"/>
            <w:tcBorders>
              <w:top w:val="nil"/>
              <w:left w:val="single" w:sz="4" w:space="0" w:color="auto"/>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jc w:val="right"/>
              <w:rPr>
                <w:rFonts w:ascii="Arial" w:hAnsi="Arial" w:cs="Arial"/>
              </w:rPr>
            </w:pPr>
            <w:r w:rsidRPr="005222DC">
              <w:rPr>
                <w:rFonts w:ascii="Arial" w:hAnsi="Arial" w:cs="Arial"/>
              </w:rPr>
              <w:t>Parental consent obtained</w:t>
            </w:r>
          </w:p>
        </w:tc>
        <w:tc>
          <w:tcPr>
            <w:tcW w:w="290" w:type="pct"/>
            <w:tcBorders>
              <w:left w:val="single" w:sz="4" w:space="0" w:color="auto"/>
              <w:right w:val="single" w:sz="4" w:space="0" w:color="auto"/>
            </w:tcBorders>
            <w:shd w:val="clear" w:color="auto" w:fill="auto"/>
          </w:tcPr>
          <w:p w:rsidR="00193E73" w:rsidRPr="005222DC" w:rsidRDefault="00193E73" w:rsidP="00B4628E">
            <w:pPr>
              <w:spacing w:before="60" w:after="60" w:line="300" w:lineRule="atLeast"/>
              <w:rPr>
                <w:rFonts w:ascii="Arial" w:hAnsi="Arial" w:cs="Arial"/>
                <w:b/>
              </w:rPr>
            </w:pPr>
          </w:p>
        </w:tc>
      </w:tr>
      <w:tr w:rsidR="00193E73" w:rsidRPr="005222DC" w:rsidTr="00B4628E">
        <w:tc>
          <w:tcPr>
            <w:tcW w:w="4710" w:type="pct"/>
            <w:gridSpan w:val="3"/>
            <w:tcBorders>
              <w:top w:val="nil"/>
              <w:left w:val="nil"/>
              <w:bottom w:val="nil"/>
              <w:right w:val="nil"/>
            </w:tcBorders>
            <w:shd w:val="clear" w:color="auto" w:fill="auto"/>
          </w:tcPr>
          <w:p w:rsidR="00193E73" w:rsidRPr="005222DC" w:rsidRDefault="00193E73" w:rsidP="00B4628E">
            <w:pPr>
              <w:spacing w:before="60" w:after="60" w:line="300" w:lineRule="atLeast"/>
              <w:jc w:val="right"/>
              <w:rPr>
                <w:rFonts w:ascii="Arial" w:hAnsi="Arial" w:cs="Arial"/>
              </w:rPr>
            </w:pPr>
          </w:p>
        </w:tc>
        <w:tc>
          <w:tcPr>
            <w:tcW w:w="290" w:type="pct"/>
            <w:tcBorders>
              <w:left w:val="nil"/>
              <w:bottom w:val="single" w:sz="4" w:space="0" w:color="auto"/>
              <w:right w:val="nil"/>
            </w:tcBorders>
            <w:shd w:val="clear" w:color="auto" w:fill="auto"/>
          </w:tcPr>
          <w:p w:rsidR="00193E73" w:rsidRPr="005222DC" w:rsidRDefault="00193E73" w:rsidP="00B4628E">
            <w:pPr>
              <w:spacing w:before="60" w:after="60" w:line="300" w:lineRule="atLeast"/>
              <w:rPr>
                <w:rFonts w:ascii="Arial" w:hAnsi="Arial" w:cs="Arial"/>
              </w:rPr>
            </w:pPr>
          </w:p>
        </w:tc>
      </w:tr>
      <w:tr w:rsidR="00193E73" w:rsidRPr="005222DC" w:rsidTr="00B4628E">
        <w:tc>
          <w:tcPr>
            <w:tcW w:w="2481" w:type="pct"/>
            <w:tcBorders>
              <w:top w:val="nil"/>
              <w:left w:val="nil"/>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r w:rsidRPr="005222DC">
              <w:rPr>
                <w:rFonts w:ascii="Arial" w:hAnsi="Arial" w:cs="Arial"/>
                <w:b/>
              </w:rPr>
              <w:t xml:space="preserve">Video clips available </w:t>
            </w:r>
            <w:r w:rsidRPr="005222DC">
              <w:rPr>
                <w:rFonts w:ascii="Arial" w:hAnsi="Arial" w:cs="Arial"/>
              </w:rPr>
              <w:t xml:space="preserve"> </w:t>
            </w:r>
            <w:r w:rsidRPr="005222DC">
              <w:rPr>
                <w:rFonts w:ascii="Arial" w:hAnsi="Arial" w:cs="Arial"/>
              </w:rPr>
              <w:tab/>
              <w:t>Date introduced</w:t>
            </w:r>
          </w:p>
        </w:tc>
        <w:tc>
          <w:tcPr>
            <w:tcW w:w="291" w:type="pct"/>
            <w:tcBorders>
              <w:left w:val="single" w:sz="4" w:space="0" w:color="auto"/>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c>
          <w:tcPr>
            <w:tcW w:w="1938" w:type="pct"/>
            <w:tcBorders>
              <w:top w:val="nil"/>
              <w:left w:val="single" w:sz="4" w:space="0" w:color="auto"/>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jc w:val="right"/>
              <w:rPr>
                <w:rFonts w:ascii="Arial" w:hAnsi="Arial" w:cs="Arial"/>
              </w:rPr>
            </w:pPr>
            <w:r w:rsidRPr="005222DC">
              <w:rPr>
                <w:rFonts w:ascii="Arial" w:hAnsi="Arial" w:cs="Arial"/>
              </w:rPr>
              <w:t xml:space="preserve">Parental consent obtained </w:t>
            </w:r>
          </w:p>
        </w:tc>
        <w:tc>
          <w:tcPr>
            <w:tcW w:w="290" w:type="pct"/>
            <w:tcBorders>
              <w:left w:val="single" w:sz="4" w:space="0" w:color="auto"/>
              <w:right w:val="single" w:sz="4" w:space="0" w:color="auto"/>
            </w:tcBorders>
            <w:shd w:val="clear" w:color="auto" w:fill="auto"/>
          </w:tcPr>
          <w:p w:rsidR="00193E73" w:rsidRPr="005222DC" w:rsidRDefault="00193E73" w:rsidP="00B4628E">
            <w:pPr>
              <w:spacing w:before="60" w:after="60" w:line="300" w:lineRule="atLeast"/>
              <w:rPr>
                <w:rFonts w:ascii="Arial" w:hAnsi="Arial" w:cs="Arial"/>
                <w:b/>
              </w:rPr>
            </w:pPr>
          </w:p>
        </w:tc>
      </w:tr>
      <w:tr w:rsidR="00193E73" w:rsidRPr="005222DC" w:rsidTr="00B4628E">
        <w:tc>
          <w:tcPr>
            <w:tcW w:w="4710" w:type="pct"/>
            <w:gridSpan w:val="3"/>
            <w:tcBorders>
              <w:top w:val="nil"/>
              <w:left w:val="nil"/>
              <w:bottom w:val="nil"/>
              <w:right w:val="nil"/>
            </w:tcBorders>
            <w:shd w:val="clear" w:color="auto" w:fill="auto"/>
          </w:tcPr>
          <w:p w:rsidR="00193E73" w:rsidRPr="005222DC" w:rsidRDefault="00193E73" w:rsidP="00B4628E">
            <w:pPr>
              <w:spacing w:before="60" w:after="60" w:line="300" w:lineRule="atLeast"/>
              <w:jc w:val="right"/>
              <w:rPr>
                <w:rFonts w:ascii="Arial" w:hAnsi="Arial" w:cs="Arial"/>
              </w:rPr>
            </w:pPr>
          </w:p>
        </w:tc>
        <w:tc>
          <w:tcPr>
            <w:tcW w:w="290" w:type="pct"/>
            <w:tcBorders>
              <w:left w:val="nil"/>
              <w:right w:val="nil"/>
            </w:tcBorders>
            <w:shd w:val="clear" w:color="auto" w:fill="auto"/>
          </w:tcPr>
          <w:p w:rsidR="00193E73" w:rsidRPr="005222DC" w:rsidRDefault="00193E73" w:rsidP="00B4628E">
            <w:pPr>
              <w:spacing w:before="60" w:after="60" w:line="300" w:lineRule="atLeast"/>
              <w:rPr>
                <w:rFonts w:ascii="Arial" w:hAnsi="Arial" w:cs="Arial"/>
              </w:rPr>
            </w:pPr>
          </w:p>
        </w:tc>
      </w:tr>
      <w:tr w:rsidR="00193E73" w:rsidRPr="005222DC" w:rsidTr="00B4628E">
        <w:tc>
          <w:tcPr>
            <w:tcW w:w="2481" w:type="pct"/>
            <w:tcBorders>
              <w:top w:val="nil"/>
              <w:left w:val="nil"/>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b/>
              </w:rPr>
            </w:pPr>
            <w:r w:rsidRPr="005222DC">
              <w:rPr>
                <w:rFonts w:ascii="Arial" w:hAnsi="Arial" w:cs="Arial"/>
                <w:b/>
              </w:rPr>
              <w:t xml:space="preserve">Audio clips available </w:t>
            </w:r>
            <w:r w:rsidRPr="005222DC">
              <w:rPr>
                <w:rFonts w:ascii="Arial" w:hAnsi="Arial" w:cs="Arial"/>
              </w:rPr>
              <w:tab/>
              <w:t>Date introduced</w:t>
            </w:r>
          </w:p>
        </w:tc>
        <w:tc>
          <w:tcPr>
            <w:tcW w:w="291" w:type="pct"/>
            <w:tcBorders>
              <w:left w:val="single" w:sz="4" w:space="0" w:color="auto"/>
              <w:right w:val="single" w:sz="4" w:space="0" w:color="auto"/>
            </w:tcBorders>
            <w:shd w:val="clear" w:color="auto" w:fill="auto"/>
          </w:tcPr>
          <w:p w:rsidR="00193E73" w:rsidRPr="005222DC" w:rsidRDefault="00193E73" w:rsidP="00B4628E">
            <w:pPr>
              <w:tabs>
                <w:tab w:val="right" w:pos="7740"/>
              </w:tabs>
              <w:spacing w:before="60" w:after="60" w:line="300" w:lineRule="atLeast"/>
              <w:rPr>
                <w:rFonts w:ascii="Arial" w:hAnsi="Arial" w:cs="Arial"/>
              </w:rPr>
            </w:pPr>
          </w:p>
        </w:tc>
        <w:tc>
          <w:tcPr>
            <w:tcW w:w="1938" w:type="pct"/>
            <w:tcBorders>
              <w:top w:val="nil"/>
              <w:left w:val="single" w:sz="4" w:space="0" w:color="auto"/>
              <w:bottom w:val="nil"/>
              <w:right w:val="single" w:sz="4" w:space="0" w:color="auto"/>
            </w:tcBorders>
            <w:shd w:val="clear" w:color="auto" w:fill="auto"/>
          </w:tcPr>
          <w:p w:rsidR="00193E73" w:rsidRPr="005222DC" w:rsidRDefault="00193E73" w:rsidP="00B4628E">
            <w:pPr>
              <w:tabs>
                <w:tab w:val="right" w:pos="7740"/>
              </w:tabs>
              <w:spacing w:before="60" w:after="60" w:line="300" w:lineRule="atLeast"/>
              <w:jc w:val="right"/>
              <w:rPr>
                <w:rFonts w:ascii="Arial" w:hAnsi="Arial" w:cs="Arial"/>
              </w:rPr>
            </w:pPr>
            <w:r w:rsidRPr="005222DC">
              <w:rPr>
                <w:rFonts w:ascii="Arial" w:hAnsi="Arial" w:cs="Arial"/>
              </w:rPr>
              <w:t xml:space="preserve">Parental consent obtained </w:t>
            </w:r>
          </w:p>
        </w:tc>
        <w:tc>
          <w:tcPr>
            <w:tcW w:w="290" w:type="pct"/>
            <w:tcBorders>
              <w:left w:val="single" w:sz="4" w:space="0" w:color="auto"/>
              <w:right w:val="single" w:sz="4" w:space="0" w:color="auto"/>
            </w:tcBorders>
            <w:shd w:val="clear" w:color="auto" w:fill="auto"/>
          </w:tcPr>
          <w:p w:rsidR="00193E73" w:rsidRPr="005222DC" w:rsidRDefault="00193E73" w:rsidP="00B4628E">
            <w:pPr>
              <w:spacing w:before="60" w:after="60" w:line="300" w:lineRule="atLeast"/>
              <w:rPr>
                <w:rFonts w:ascii="Arial" w:hAnsi="Arial" w:cs="Arial"/>
                <w:b/>
              </w:rPr>
            </w:pPr>
          </w:p>
        </w:tc>
      </w:tr>
    </w:tbl>
    <w:p w:rsidR="006419E0" w:rsidRDefault="006419E0" w:rsidP="00E47C9B">
      <w:pPr>
        <w:spacing w:after="120" w:line="300" w:lineRule="atLeast"/>
        <w:rPr>
          <w:rFonts w:ascii="Arial" w:hAnsi="Arial" w:cs="Arial"/>
          <w:b/>
        </w:rPr>
      </w:pPr>
    </w:p>
    <w:p w:rsidR="00613372" w:rsidRPr="00613372" w:rsidRDefault="00613372" w:rsidP="00613372">
      <w:pPr>
        <w:pStyle w:val="ListParagraph"/>
        <w:numPr>
          <w:ilvl w:val="0"/>
          <w:numId w:val="8"/>
        </w:numPr>
        <w:spacing w:after="120" w:line="300" w:lineRule="atLeast"/>
        <w:rPr>
          <w:rFonts w:ascii="Arial" w:hAnsi="Arial" w:cs="Arial"/>
          <w:b/>
        </w:rPr>
      </w:pPr>
      <w:r w:rsidRPr="00193E73">
        <w:rPr>
          <w:rFonts w:ascii="Arial" w:hAnsi="Arial" w:cs="Arial"/>
        </w:rPr>
        <w:t xml:space="preserve">At least one current Catch Up deliverer who has achieved all 3 Units of the OCN Level 2 </w:t>
      </w:r>
      <w:r w:rsidR="00FB4394">
        <w:rPr>
          <w:rFonts w:ascii="Arial" w:hAnsi="Arial" w:cs="Arial"/>
        </w:rPr>
        <w:t xml:space="preserve">‘Delivering </w:t>
      </w:r>
      <w:r w:rsidR="00FB4394" w:rsidRPr="005222DC">
        <w:rPr>
          <w:rFonts w:ascii="Arial" w:hAnsi="Arial" w:cs="Arial"/>
        </w:rPr>
        <w:t>Catch Up</w:t>
      </w:r>
      <w:r w:rsidR="00FB4394">
        <w:rPr>
          <w:rFonts w:ascii="Arial" w:hAnsi="Arial" w:cs="Arial"/>
        </w:rPr>
        <w:t xml:space="preserve"> intervention’ qualification, for Literacy and/or Numeracy (as appropriate)</w:t>
      </w:r>
    </w:p>
    <w:p w:rsidR="00613372" w:rsidRDefault="00613372" w:rsidP="00613372">
      <w:pPr>
        <w:pStyle w:val="ListParagraph"/>
        <w:spacing w:after="120" w:line="300" w:lineRule="atLeast"/>
        <w:ind w:left="360"/>
        <w:rPr>
          <w:rFonts w:ascii="Arial" w:hAnsi="Arial" w:cs="Arial"/>
          <w:b/>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012EFA1" wp14:editId="617FD08C">
                <wp:simplePos x="0" y="0"/>
                <wp:positionH relativeFrom="column">
                  <wp:posOffset>-157480</wp:posOffset>
                </wp:positionH>
                <wp:positionV relativeFrom="paragraph">
                  <wp:posOffset>54610</wp:posOffset>
                </wp:positionV>
                <wp:extent cx="5857875" cy="2400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578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4CB" w:rsidRDefault="001934CB" w:rsidP="001934CB">
                            <w:pPr>
                              <w:spacing w:before="60" w:after="60" w:line="300" w:lineRule="atLeast"/>
                              <w:rPr>
                                <w:rFonts w:ascii="Arial" w:hAnsi="Arial" w:cs="Arial"/>
                              </w:rPr>
                            </w:pPr>
                            <w:r w:rsidRPr="005222DC">
                              <w:rPr>
                                <w:rFonts w:ascii="Arial" w:hAnsi="Arial" w:cs="Arial"/>
                                <w:b/>
                              </w:rPr>
                              <w:t>Name of staff member</w:t>
                            </w:r>
                            <w:r>
                              <w:rPr>
                                <w:rFonts w:ascii="Arial" w:hAnsi="Arial" w:cs="Arial"/>
                                <w:b/>
                              </w:rPr>
                              <w:t>s</w:t>
                            </w:r>
                            <w:r w:rsidRPr="005222DC">
                              <w:rPr>
                                <w:rFonts w:ascii="Arial" w:hAnsi="Arial" w:cs="Arial"/>
                                <w:b/>
                              </w:rPr>
                              <w:t xml:space="preserve"> currently at the school who have achieved all 3 Units of the </w:t>
                            </w:r>
                            <w:r>
                              <w:rPr>
                                <w:rFonts w:ascii="Arial" w:hAnsi="Arial" w:cs="Arial"/>
                                <w:b/>
                              </w:rPr>
                              <w:t xml:space="preserve">OCN Level 2 </w:t>
                            </w:r>
                            <w:r w:rsidRPr="005222DC">
                              <w:rPr>
                                <w:rFonts w:ascii="Arial" w:hAnsi="Arial" w:cs="Arial"/>
                                <w:b/>
                              </w:rPr>
                              <w:t xml:space="preserve">Catch Up </w:t>
                            </w:r>
                            <w:r>
                              <w:rPr>
                                <w:rFonts w:ascii="Arial" w:hAnsi="Arial" w:cs="Arial"/>
                                <w:b/>
                              </w:rPr>
                              <w:t xml:space="preserve">Literacy and/or </w:t>
                            </w:r>
                            <w:r w:rsidR="008E0A45">
                              <w:rPr>
                                <w:rFonts w:ascii="Arial" w:hAnsi="Arial" w:cs="Arial"/>
                                <w:b/>
                              </w:rPr>
                              <w:t xml:space="preserve">Catch Up </w:t>
                            </w:r>
                            <w:r>
                              <w:rPr>
                                <w:rFonts w:ascii="Arial" w:hAnsi="Arial" w:cs="Arial"/>
                                <w:b/>
                              </w:rPr>
                              <w:t xml:space="preserve">Numeracy </w:t>
                            </w:r>
                            <w:r w:rsidRPr="005222DC">
                              <w:rPr>
                                <w:rFonts w:ascii="Arial" w:hAnsi="Arial" w:cs="Arial"/>
                                <w:b/>
                              </w:rPr>
                              <w:t xml:space="preserve">qualification </w:t>
                            </w:r>
                            <w:r w:rsidRPr="005222DC">
                              <w:rPr>
                                <w:rFonts w:ascii="Arial" w:hAnsi="Arial" w:cs="Arial"/>
                              </w:rPr>
                              <w:t>(at least one person must be named</w:t>
                            </w:r>
                            <w:r>
                              <w:rPr>
                                <w:rFonts w:ascii="Arial" w:hAnsi="Arial" w:cs="Arial"/>
                              </w:rPr>
                              <w:t xml:space="preserve">, ensuring that both interventions are covered if applying for Silver or Gold </w:t>
                            </w:r>
                            <w:r w:rsidR="00FB4394">
                              <w:rPr>
                                <w:rFonts w:ascii="Arial" w:hAnsi="Arial" w:cs="Arial"/>
                              </w:rPr>
                              <w:t>A</w:t>
                            </w:r>
                            <w:r>
                              <w:rPr>
                                <w:rFonts w:ascii="Arial" w:hAnsi="Arial" w:cs="Arial"/>
                              </w:rPr>
                              <w:t>ward</w:t>
                            </w:r>
                            <w:r w:rsidRPr="005222DC">
                              <w:rPr>
                                <w:rFonts w:ascii="Arial" w:hAnsi="Arial" w:cs="Arial"/>
                              </w:rPr>
                              <w:t>):</w:t>
                            </w: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2.4pt;margin-top:4.3pt;width:461.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" fillcolor="white [3201]" strokeweight=".5pt">
                <v:textbox>
                  <w:txbxContent>
                    <w:p w:rsidR="001934CB" w:rsidRDefault="001934CB" w:rsidP="001934CB">
                      <w:pPr>
                        <w:spacing w:before="60" w:after="60" w:line="300" w:lineRule="atLeast"/>
                        <w:rPr>
                          <w:rFonts w:ascii="Arial" w:hAnsi="Arial" w:cs="Arial"/>
                        </w:rPr>
                      </w:pPr>
                      <w:r w:rsidRPr="005222DC">
                        <w:rPr>
                          <w:rFonts w:ascii="Arial" w:hAnsi="Arial" w:cs="Arial"/>
                          <w:b/>
                        </w:rPr>
                        <w:t>Name of staff member</w:t>
                      </w:r>
                      <w:r>
                        <w:rPr>
                          <w:rFonts w:ascii="Arial" w:hAnsi="Arial" w:cs="Arial"/>
                          <w:b/>
                        </w:rPr>
                        <w:t>s</w:t>
                      </w:r>
                      <w:r w:rsidRPr="005222DC">
                        <w:rPr>
                          <w:rFonts w:ascii="Arial" w:hAnsi="Arial" w:cs="Arial"/>
                          <w:b/>
                        </w:rPr>
                        <w:t xml:space="preserve"> currently at the school who have achieved all 3 Units of the </w:t>
                      </w:r>
                      <w:r>
                        <w:rPr>
                          <w:rFonts w:ascii="Arial" w:hAnsi="Arial" w:cs="Arial"/>
                          <w:b/>
                        </w:rPr>
                        <w:t xml:space="preserve">OCN Level 2 </w:t>
                      </w:r>
                      <w:r w:rsidRPr="005222DC">
                        <w:rPr>
                          <w:rFonts w:ascii="Arial" w:hAnsi="Arial" w:cs="Arial"/>
                          <w:b/>
                        </w:rPr>
                        <w:t xml:space="preserve">Catch Up </w:t>
                      </w:r>
                      <w:r>
                        <w:rPr>
                          <w:rFonts w:ascii="Arial" w:hAnsi="Arial" w:cs="Arial"/>
                          <w:b/>
                        </w:rPr>
                        <w:t xml:space="preserve">Literacy and/or </w:t>
                      </w:r>
                      <w:r w:rsidR="008E0A45">
                        <w:rPr>
                          <w:rFonts w:ascii="Arial" w:hAnsi="Arial" w:cs="Arial"/>
                          <w:b/>
                        </w:rPr>
                        <w:t xml:space="preserve">Catch Up </w:t>
                      </w:r>
                      <w:r>
                        <w:rPr>
                          <w:rFonts w:ascii="Arial" w:hAnsi="Arial" w:cs="Arial"/>
                          <w:b/>
                        </w:rPr>
                        <w:t xml:space="preserve">Numeracy </w:t>
                      </w:r>
                      <w:r w:rsidRPr="005222DC">
                        <w:rPr>
                          <w:rFonts w:ascii="Arial" w:hAnsi="Arial" w:cs="Arial"/>
                          <w:b/>
                        </w:rPr>
                        <w:t xml:space="preserve">qualification </w:t>
                      </w:r>
                      <w:r w:rsidRPr="005222DC">
                        <w:rPr>
                          <w:rFonts w:ascii="Arial" w:hAnsi="Arial" w:cs="Arial"/>
                        </w:rPr>
                        <w:t>(at least one person must be named</w:t>
                      </w:r>
                      <w:r>
                        <w:rPr>
                          <w:rFonts w:ascii="Arial" w:hAnsi="Arial" w:cs="Arial"/>
                        </w:rPr>
                        <w:t xml:space="preserve">, ensuring that both interventions are covered if applying for Silver or Gold </w:t>
                      </w:r>
                      <w:r w:rsidR="00FB4394">
                        <w:rPr>
                          <w:rFonts w:ascii="Arial" w:hAnsi="Arial" w:cs="Arial"/>
                        </w:rPr>
                        <w:t>A</w:t>
                      </w:r>
                      <w:r>
                        <w:rPr>
                          <w:rFonts w:ascii="Arial" w:hAnsi="Arial" w:cs="Arial"/>
                        </w:rPr>
                        <w:t>ward</w:t>
                      </w:r>
                      <w:r w:rsidRPr="005222DC">
                        <w:rPr>
                          <w:rFonts w:ascii="Arial" w:hAnsi="Arial" w:cs="Arial"/>
                        </w:rPr>
                        <w:t>):</w:t>
                      </w: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57394F" w:rsidRDefault="0057394F"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txbxContent>
                </v:textbox>
              </v:shape>
            </w:pict>
          </mc:Fallback>
        </mc:AlternateContent>
      </w: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rPr>
      </w:pPr>
    </w:p>
    <w:p w:rsidR="001934CB" w:rsidRDefault="001934CB" w:rsidP="001934CB">
      <w:pPr>
        <w:spacing w:before="60" w:after="60" w:line="300" w:lineRule="atLeast"/>
        <w:rPr>
          <w:rFonts w:ascii="Arial" w:hAnsi="Arial" w:cs="Arial"/>
          <w:b/>
        </w:rPr>
      </w:pPr>
    </w:p>
    <w:p w:rsidR="00031B73" w:rsidRDefault="00031B73" w:rsidP="001934CB">
      <w:pPr>
        <w:spacing w:before="60" w:after="60" w:line="300" w:lineRule="atLeast"/>
        <w:rPr>
          <w:rFonts w:ascii="Arial" w:hAnsi="Arial" w:cs="Arial"/>
          <w:b/>
        </w:rPr>
      </w:pPr>
    </w:p>
    <w:p w:rsidR="00031B73" w:rsidRPr="005222DC" w:rsidRDefault="00031B73" w:rsidP="001934CB">
      <w:pPr>
        <w:spacing w:before="60" w:after="60" w:line="300" w:lineRule="atLeast"/>
        <w:rPr>
          <w:rFonts w:ascii="Arial" w:hAnsi="Arial" w:cs="Arial"/>
          <w:b/>
        </w:rPr>
      </w:pPr>
    </w:p>
    <w:p w:rsidR="00613372" w:rsidRDefault="00613372" w:rsidP="00613372">
      <w:pPr>
        <w:pStyle w:val="ListParagraph"/>
        <w:spacing w:after="120" w:line="300" w:lineRule="atLeast"/>
        <w:ind w:left="360"/>
        <w:rPr>
          <w:rFonts w:ascii="Arial" w:hAnsi="Arial" w:cs="Arial"/>
          <w:b/>
        </w:rPr>
      </w:pPr>
    </w:p>
    <w:p w:rsidR="001934CB" w:rsidRPr="001934CB" w:rsidRDefault="001934CB" w:rsidP="001934CB">
      <w:pPr>
        <w:pStyle w:val="ListParagraph"/>
        <w:numPr>
          <w:ilvl w:val="0"/>
          <w:numId w:val="8"/>
        </w:numPr>
        <w:spacing w:after="60" w:line="300" w:lineRule="atLeast"/>
        <w:rPr>
          <w:rFonts w:ascii="Arial" w:hAnsi="Arial" w:cs="Arial"/>
          <w:b/>
        </w:rPr>
      </w:pPr>
      <w:r w:rsidRPr="001934CB">
        <w:rPr>
          <w:rFonts w:ascii="Arial" w:hAnsi="Arial" w:cs="Arial"/>
          <w:b/>
        </w:rPr>
        <w:t>High quality management</w:t>
      </w:r>
    </w:p>
    <w:p w:rsidR="001934CB" w:rsidRDefault="001934CB" w:rsidP="00613372">
      <w:pPr>
        <w:pStyle w:val="ListParagraph"/>
        <w:spacing w:after="120" w:line="300" w:lineRule="atLeast"/>
        <w:ind w:left="360"/>
        <w:rPr>
          <w:rFonts w:ascii="Arial" w:hAnsi="Arial" w:cs="Arial"/>
          <w: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3372" w:rsidRPr="005222DC" w:rsidTr="00613372">
        <w:trPr>
          <w:cantSplit/>
        </w:trPr>
        <w:tc>
          <w:tcPr>
            <w:tcW w:w="9286" w:type="dxa"/>
            <w:shd w:val="clear" w:color="auto" w:fill="auto"/>
          </w:tcPr>
          <w:p w:rsidR="00613372" w:rsidRPr="00613372" w:rsidRDefault="00613372" w:rsidP="00613372">
            <w:pPr>
              <w:spacing w:after="60" w:line="300" w:lineRule="atLeast"/>
              <w:rPr>
                <w:rFonts w:ascii="Arial" w:hAnsi="Arial" w:cs="Arial"/>
                <w:b/>
              </w:rPr>
            </w:pPr>
          </w:p>
          <w:p w:rsidR="00613372" w:rsidRPr="00613372" w:rsidRDefault="00613372" w:rsidP="00613372">
            <w:pPr>
              <w:spacing w:after="60" w:line="300" w:lineRule="atLeast"/>
              <w:rPr>
                <w:rFonts w:ascii="Arial" w:hAnsi="Arial" w:cs="Arial"/>
                <w:b/>
              </w:rPr>
            </w:pPr>
            <w:r w:rsidRPr="00613372">
              <w:rPr>
                <w:rFonts w:ascii="Arial" w:hAnsi="Arial" w:cs="Arial"/>
                <w:b/>
              </w:rPr>
              <w:t xml:space="preserve">Introduce your school (or other setting) and explain why you chose Catch Up. </w:t>
            </w:r>
            <w:r w:rsidRPr="00613372">
              <w:rPr>
                <w:rFonts w:ascii="Arial" w:hAnsi="Arial" w:cs="Arial"/>
              </w:rPr>
              <w:t>(</w:t>
            </w:r>
            <w:proofErr w:type="spellStart"/>
            <w:r w:rsidR="006117FD">
              <w:rPr>
                <w:rFonts w:ascii="Arial" w:hAnsi="Arial" w:cs="Arial"/>
              </w:rPr>
              <w:t>approx</w:t>
            </w:r>
            <w:proofErr w:type="spellEnd"/>
            <w:r w:rsidR="007126E3">
              <w:rPr>
                <w:rFonts w:ascii="Arial" w:hAnsi="Arial" w:cs="Arial"/>
              </w:rPr>
              <w:t xml:space="preserve"> </w:t>
            </w:r>
            <w:r w:rsidRPr="00613372">
              <w:rPr>
                <w:rFonts w:ascii="Arial" w:hAnsi="Arial" w:cs="Arial"/>
              </w:rPr>
              <w:t xml:space="preserve">100 words) </w:t>
            </w:r>
            <w:r w:rsidRPr="00613372">
              <w:rPr>
                <w:rFonts w:ascii="Arial" w:hAnsi="Arial" w:cs="Arial"/>
              </w:rPr>
              <w:br/>
            </w:r>
          </w:p>
          <w:p w:rsidR="00613372" w:rsidRDefault="00613372" w:rsidP="00613372">
            <w:pPr>
              <w:spacing w:after="60" w:line="300" w:lineRule="atLeast"/>
              <w:rPr>
                <w:rFonts w:ascii="Arial" w:hAnsi="Arial" w:cs="Arial"/>
                <w:b/>
              </w:rPr>
            </w:pPr>
          </w:p>
          <w:p w:rsidR="00613372" w:rsidRDefault="00613372" w:rsidP="00613372">
            <w:pPr>
              <w:spacing w:after="60" w:line="300" w:lineRule="atLeast"/>
              <w:rPr>
                <w:rFonts w:ascii="Arial" w:hAnsi="Arial" w:cs="Arial"/>
                <w:b/>
              </w:rPr>
            </w:pPr>
          </w:p>
          <w:p w:rsidR="008E0A45" w:rsidRDefault="008E0A45" w:rsidP="00613372">
            <w:pPr>
              <w:spacing w:after="60" w:line="300" w:lineRule="atLeast"/>
              <w:rPr>
                <w:rFonts w:ascii="Arial" w:hAnsi="Arial" w:cs="Arial"/>
                <w:b/>
              </w:rPr>
            </w:pPr>
          </w:p>
          <w:p w:rsidR="00613372" w:rsidRDefault="00613372" w:rsidP="00613372">
            <w:pPr>
              <w:spacing w:after="60" w:line="300" w:lineRule="atLeast"/>
              <w:rPr>
                <w:rFonts w:ascii="Arial" w:hAnsi="Arial" w:cs="Arial"/>
                <w:b/>
              </w:rPr>
            </w:pPr>
          </w:p>
          <w:p w:rsidR="00613372" w:rsidRDefault="00613372" w:rsidP="00613372">
            <w:pPr>
              <w:spacing w:after="60" w:line="300" w:lineRule="atLeast"/>
              <w:rPr>
                <w:rFonts w:ascii="Arial" w:hAnsi="Arial" w:cs="Arial"/>
                <w:b/>
              </w:rPr>
            </w:pPr>
          </w:p>
          <w:p w:rsidR="008E0A45" w:rsidRDefault="00613372" w:rsidP="00613372">
            <w:pPr>
              <w:spacing w:after="60" w:line="300" w:lineRule="atLeast"/>
              <w:rPr>
                <w:rFonts w:ascii="Arial" w:hAnsi="Arial" w:cs="Arial"/>
                <w:b/>
              </w:rPr>
            </w:pPr>
            <w:r>
              <w:rPr>
                <w:rFonts w:ascii="Arial" w:hAnsi="Arial" w:cs="Arial"/>
                <w:b/>
              </w:rPr>
              <w:t>How is Catch Up organised in your school/setting?</w:t>
            </w:r>
            <w:r w:rsidR="00401D11">
              <w:rPr>
                <w:rFonts w:ascii="Arial" w:hAnsi="Arial" w:cs="Arial"/>
                <w:b/>
              </w:rPr>
              <w:t xml:space="preserve"> </w:t>
            </w:r>
            <w:r w:rsidR="00401D11" w:rsidRPr="008E0A45">
              <w:rPr>
                <w:rFonts w:ascii="Arial" w:hAnsi="Arial" w:cs="Arial"/>
              </w:rPr>
              <w:t>(</w:t>
            </w:r>
            <w:proofErr w:type="spellStart"/>
            <w:r w:rsidR="008E0A45" w:rsidRPr="008E0A45">
              <w:rPr>
                <w:rFonts w:ascii="Arial" w:hAnsi="Arial" w:cs="Arial"/>
              </w:rPr>
              <w:t>approx</w:t>
            </w:r>
            <w:proofErr w:type="spellEnd"/>
            <w:r w:rsidR="00401D11" w:rsidRPr="008E0A45">
              <w:rPr>
                <w:rFonts w:ascii="Arial" w:hAnsi="Arial" w:cs="Arial"/>
              </w:rPr>
              <w:t xml:space="preserve"> 200 words)</w:t>
            </w:r>
            <w:r w:rsidR="008E0A45">
              <w:rPr>
                <w:rFonts w:ascii="Arial" w:hAnsi="Arial" w:cs="Arial"/>
                <w:b/>
              </w:rPr>
              <w:t xml:space="preserve">  </w:t>
            </w:r>
          </w:p>
          <w:p w:rsidR="00613372" w:rsidRPr="008E0A45" w:rsidRDefault="00613372" w:rsidP="00613372">
            <w:pPr>
              <w:spacing w:after="60" w:line="300" w:lineRule="atLeast"/>
              <w:rPr>
                <w:rFonts w:ascii="Arial" w:hAnsi="Arial" w:cs="Arial"/>
                <w:b/>
              </w:rPr>
            </w:pPr>
            <w:r>
              <w:rPr>
                <w:rFonts w:ascii="Arial" w:hAnsi="Arial" w:cs="Arial"/>
              </w:rPr>
              <w:t>P</w:t>
            </w:r>
            <w:r w:rsidRPr="005222DC">
              <w:rPr>
                <w:rFonts w:ascii="Arial" w:hAnsi="Arial" w:cs="Arial"/>
              </w:rPr>
              <w:t>lease include information about how you have:</w:t>
            </w:r>
          </w:p>
          <w:p w:rsidR="00613372" w:rsidRPr="00401D11" w:rsidRDefault="00613372" w:rsidP="008E0A45">
            <w:pPr>
              <w:spacing w:after="120" w:line="300" w:lineRule="atLeast"/>
              <w:ind w:left="720"/>
              <w:rPr>
                <w:rFonts w:ascii="Arial" w:hAnsi="Arial" w:cs="Arial"/>
              </w:rPr>
            </w:pPr>
            <w:r w:rsidRPr="00401D11">
              <w:rPr>
                <w:rFonts w:ascii="Arial" w:hAnsi="Arial" w:cs="Arial"/>
              </w:rPr>
              <w:t>T</w:t>
            </w:r>
            <w:r w:rsidR="008E0A45">
              <w:rPr>
                <w:rFonts w:ascii="Arial" w:hAnsi="Arial" w:cs="Arial"/>
              </w:rPr>
              <w:t>imetabled the Catch Up sessions, communicated about Catch Up, s</w:t>
            </w:r>
            <w:r w:rsidR="00401D11">
              <w:rPr>
                <w:rFonts w:ascii="Arial" w:hAnsi="Arial" w:cs="Arial"/>
              </w:rPr>
              <w:t>e</w:t>
            </w:r>
            <w:r w:rsidRPr="00401D11">
              <w:rPr>
                <w:rFonts w:ascii="Arial" w:hAnsi="Arial" w:cs="Arial"/>
              </w:rPr>
              <w:t xml:space="preserve">lected learners who need Catch Up support and monitored their progress </w:t>
            </w:r>
          </w:p>
          <w:p w:rsidR="00613372" w:rsidRPr="00401D11" w:rsidRDefault="00613372" w:rsidP="008E0A45">
            <w:pPr>
              <w:spacing w:after="120" w:line="300" w:lineRule="atLeast"/>
              <w:ind w:left="720"/>
              <w:rPr>
                <w:rFonts w:ascii="Arial" w:hAnsi="Arial" w:cs="Arial"/>
              </w:rPr>
            </w:pPr>
            <w:r w:rsidRPr="00401D11">
              <w:rPr>
                <w:rFonts w:ascii="Arial" w:hAnsi="Arial" w:cs="Arial"/>
              </w:rPr>
              <w:t>Selected staff to deliver Catch Up and how you have supported them and ensured that they del</w:t>
            </w:r>
            <w:r w:rsidR="008E0A45">
              <w:rPr>
                <w:rFonts w:ascii="Arial" w:hAnsi="Arial" w:cs="Arial"/>
              </w:rPr>
              <w:t>iver high quality sessions that</w:t>
            </w:r>
            <w:r w:rsidRPr="00401D11">
              <w:rPr>
                <w:rFonts w:ascii="Arial" w:hAnsi="Arial" w:cs="Arial"/>
              </w:rPr>
              <w:t xml:space="preserve"> are faithful to the intervention process </w:t>
            </w:r>
            <w:bookmarkStart w:id="0" w:name="_GoBack"/>
            <w:bookmarkEnd w:id="0"/>
          </w:p>
          <w:p w:rsidR="00401D11" w:rsidRDefault="00401D11" w:rsidP="00401D11">
            <w:pPr>
              <w:spacing w:after="120" w:line="300" w:lineRule="atLeast"/>
              <w:rPr>
                <w:rFonts w:ascii="Arial" w:hAnsi="Arial" w:cs="Arial"/>
              </w:rPr>
            </w:pPr>
          </w:p>
          <w:p w:rsidR="00401D11" w:rsidRDefault="00401D11" w:rsidP="00401D11">
            <w:pPr>
              <w:spacing w:after="120" w:line="300" w:lineRule="atLeast"/>
              <w:rPr>
                <w:rFonts w:ascii="Arial" w:hAnsi="Arial" w:cs="Arial"/>
              </w:rPr>
            </w:pPr>
          </w:p>
          <w:p w:rsidR="00401D11" w:rsidRDefault="00401D11" w:rsidP="00401D11">
            <w:pPr>
              <w:spacing w:after="120" w:line="300" w:lineRule="atLeast"/>
              <w:rPr>
                <w:rFonts w:ascii="Arial" w:hAnsi="Arial" w:cs="Arial"/>
              </w:rPr>
            </w:pPr>
          </w:p>
          <w:p w:rsidR="00401D11" w:rsidRDefault="00401D11" w:rsidP="00401D11">
            <w:pPr>
              <w:spacing w:after="120" w:line="300" w:lineRule="atLeast"/>
              <w:rPr>
                <w:rFonts w:ascii="Arial" w:hAnsi="Arial" w:cs="Arial"/>
              </w:rPr>
            </w:pPr>
          </w:p>
          <w:p w:rsidR="00401D11" w:rsidRDefault="00401D11" w:rsidP="00401D11">
            <w:pPr>
              <w:spacing w:after="120" w:line="300" w:lineRule="atLeast"/>
              <w:rPr>
                <w:rFonts w:ascii="Arial" w:hAnsi="Arial" w:cs="Arial"/>
              </w:rPr>
            </w:pPr>
          </w:p>
          <w:p w:rsidR="00401D11" w:rsidRDefault="00401D11" w:rsidP="00401D11">
            <w:pPr>
              <w:spacing w:after="120" w:line="300" w:lineRule="atLeast"/>
              <w:rPr>
                <w:rFonts w:ascii="Arial" w:hAnsi="Arial" w:cs="Arial"/>
              </w:rPr>
            </w:pPr>
          </w:p>
          <w:p w:rsidR="00613372" w:rsidRDefault="00613372" w:rsidP="00613372">
            <w:pPr>
              <w:spacing w:after="120" w:line="300" w:lineRule="atLeast"/>
              <w:rPr>
                <w:rFonts w:ascii="Arial" w:hAnsi="Arial" w:cs="Arial"/>
              </w:rPr>
            </w:pPr>
          </w:p>
          <w:p w:rsidR="00613372" w:rsidRPr="000B708E" w:rsidRDefault="00613372" w:rsidP="00613372">
            <w:pPr>
              <w:spacing w:after="120" w:line="300" w:lineRule="atLeast"/>
              <w:rPr>
                <w:rFonts w:ascii="Arial" w:hAnsi="Arial" w:cs="Arial"/>
              </w:rPr>
            </w:pPr>
          </w:p>
          <w:p w:rsidR="00613372" w:rsidRPr="005222DC" w:rsidRDefault="00613372" w:rsidP="00613372">
            <w:pPr>
              <w:spacing w:before="60" w:after="60" w:line="300" w:lineRule="atLeast"/>
              <w:rPr>
                <w:rFonts w:ascii="Arial" w:hAnsi="Arial" w:cs="Arial"/>
                <w:b/>
              </w:rPr>
            </w:pPr>
          </w:p>
        </w:tc>
      </w:tr>
    </w:tbl>
    <w:p w:rsidR="00613372" w:rsidRDefault="00613372" w:rsidP="00613372">
      <w:pPr>
        <w:pStyle w:val="ListParagraph"/>
        <w:spacing w:after="120" w:line="300" w:lineRule="atLeast"/>
        <w:ind w:left="360"/>
        <w:rPr>
          <w:rFonts w:ascii="Arial" w:hAnsi="Arial" w:cs="Arial"/>
          <w:b/>
        </w:rPr>
      </w:pPr>
    </w:p>
    <w:p w:rsidR="00613372" w:rsidRDefault="00613372" w:rsidP="00613372">
      <w:pPr>
        <w:pStyle w:val="ListParagraph"/>
        <w:spacing w:after="120" w:line="300" w:lineRule="atLeast"/>
        <w:ind w:left="360"/>
        <w:rPr>
          <w:rFonts w:ascii="Arial" w:hAnsi="Arial" w:cs="Arial"/>
          <w:b/>
        </w:rPr>
      </w:pPr>
    </w:p>
    <w:p w:rsidR="00CF1FC2" w:rsidRPr="00CF1FC2" w:rsidRDefault="009900E1" w:rsidP="00E47C9B">
      <w:pPr>
        <w:spacing w:after="120" w:line="300" w:lineRule="atLeast"/>
        <w:rPr>
          <w:rFonts w:ascii="Arial" w:hAnsi="Arial" w:cs="Arial"/>
        </w:rPr>
      </w:pPr>
      <w:r>
        <w:rPr>
          <w:rFonts w:ascii="Arial" w:hAnsi="Arial" w:cs="Arial"/>
          <w:b/>
        </w:rPr>
        <w:t>Please email to</w:t>
      </w:r>
      <w:r w:rsidRPr="009900E1">
        <w:rPr>
          <w:rFonts w:ascii="Arial" w:hAnsi="Arial" w:cs="Arial"/>
        </w:rPr>
        <w:t xml:space="preserve"> </w:t>
      </w:r>
      <w:hyperlink r:id="rId18" w:history="1">
        <w:r w:rsidRPr="009900E1">
          <w:rPr>
            <w:rStyle w:val="Hyperlink"/>
            <w:rFonts w:ascii="Arial" w:hAnsi="Arial" w:cs="Arial"/>
          </w:rPr>
          <w:t>training@catchup.org</w:t>
        </w:r>
      </w:hyperlink>
      <w:r w:rsidR="00DD3856">
        <w:rPr>
          <w:rFonts w:ascii="Arial" w:hAnsi="Arial" w:cs="Arial"/>
        </w:rPr>
        <w:t xml:space="preserve"> </w:t>
      </w:r>
    </w:p>
    <w:sectPr w:rsidR="00CF1FC2" w:rsidRPr="00CF1FC2" w:rsidSect="00482059">
      <w:headerReference w:type="first" r:id="rId19"/>
      <w:pgSz w:w="11906" w:h="16838" w:code="9"/>
      <w:pgMar w:top="1079" w:right="1418" w:bottom="1440" w:left="1418"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AD" w:rsidRDefault="001850AD">
      <w:r>
        <w:separator/>
      </w:r>
    </w:p>
  </w:endnote>
  <w:endnote w:type="continuationSeparator" w:id="0">
    <w:p w:rsidR="001850AD" w:rsidRDefault="0018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Pr="00F46456" w:rsidRDefault="001850AD" w:rsidP="00F46456">
    <w:pPr>
      <w:spacing w:before="360" w:after="120" w:line="300" w:lineRule="atLeast"/>
      <w:jc w:val="center"/>
      <w:rPr>
        <w:rFonts w:ascii="Arial" w:hAnsi="Arial" w:cs="Arial"/>
        <w:b/>
      </w:rPr>
    </w:pPr>
    <w:r w:rsidRPr="00F46456">
      <w:rPr>
        <w:rFonts w:ascii="Arial" w:hAnsi="Arial" w:cs="Arial"/>
        <w:b/>
      </w:rPr>
      <w:t>www.catchup.org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Default="001850AD" w:rsidP="003939DC">
    <w:pPr>
      <w:spacing w:before="360" w:after="120" w:line="300" w:lineRule="atLeast"/>
      <w:jc w:val="center"/>
    </w:pPr>
    <w:r w:rsidRPr="00F46456">
      <w:rPr>
        <w:rFonts w:ascii="Arial" w:hAnsi="Arial" w:cs="Arial"/>
        <w:b/>
      </w:rPr>
      <w:t>www.catchup.org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AD" w:rsidRDefault="001850AD">
      <w:r>
        <w:separator/>
      </w:r>
    </w:p>
  </w:footnote>
  <w:footnote w:type="continuationSeparator" w:id="0">
    <w:p w:rsidR="001850AD" w:rsidRDefault="0018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Default="008E0A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5pt;height:841.95pt;z-index:-251658752;mso-position-horizontal:center;mso-position-horizontal-relative:margin;mso-position-vertical:center;mso-position-vertical-relative:margin" o:allowincell="f">
          <v:imagedata r:id="rId1" o:title="Headed pa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Pr="00086D51" w:rsidRDefault="001850AD" w:rsidP="00086D51">
    <w:pPr>
      <w:spacing w:before="360" w:after="120" w:line="300" w:lineRule="atLeast"/>
      <w:jc w:val="center"/>
      <w:rPr>
        <w:rFonts w:ascii="Arial" w:hAnsi="Arial" w:cs="Arial"/>
        <w:b/>
        <w:sz w:val="26"/>
      </w:rPr>
    </w:pPr>
    <w:r w:rsidRPr="00086D51">
      <w:rPr>
        <w:rFonts w:ascii="Arial" w:hAnsi="Arial" w:cs="Arial"/>
        <w:b/>
        <w:sz w:val="26"/>
      </w:rPr>
      <w:t>The Catch Up Excellence Awards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Default="001850AD" w:rsidP="00F46456">
    <w:pPr>
      <w:pStyle w:val="Header"/>
      <w:jc w:val="center"/>
    </w:pPr>
    <w:r>
      <w:rPr>
        <w:noProof/>
      </w:rPr>
      <w:drawing>
        <wp:inline distT="0" distB="0" distL="0" distR="0" wp14:anchorId="1EC8F398" wp14:editId="1E35C8BD">
          <wp:extent cx="1409700" cy="523875"/>
          <wp:effectExtent l="0" t="0" r="0" b="0"/>
          <wp:docPr id="1" name="Picture 1" descr="Catch Up logo - lilac - only use on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Up logo - lilac - only use on white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238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AD" w:rsidRDefault="0018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95A"/>
    <w:multiLevelType w:val="hybridMultilevel"/>
    <w:tmpl w:val="FB70A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C01B2F"/>
    <w:multiLevelType w:val="hybridMultilevel"/>
    <w:tmpl w:val="37A8A1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0E7449"/>
    <w:multiLevelType w:val="hybridMultilevel"/>
    <w:tmpl w:val="F184DA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E97782"/>
    <w:multiLevelType w:val="hybridMultilevel"/>
    <w:tmpl w:val="F502D8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606C4D"/>
    <w:multiLevelType w:val="hybridMultilevel"/>
    <w:tmpl w:val="384049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BE6A28"/>
    <w:multiLevelType w:val="hybridMultilevel"/>
    <w:tmpl w:val="8ED045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A277A2"/>
    <w:multiLevelType w:val="hybridMultilevel"/>
    <w:tmpl w:val="37620B6A"/>
    <w:lvl w:ilvl="0" w:tplc="ECA074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8D1B96"/>
    <w:multiLevelType w:val="hybridMultilevel"/>
    <w:tmpl w:val="72D4B94E"/>
    <w:lvl w:ilvl="0" w:tplc="0809000F">
      <w:start w:val="1"/>
      <w:numFmt w:val="decimal"/>
      <w:lvlText w:val="%1."/>
      <w:lvlJc w:val="left"/>
      <w:pPr>
        <w:tabs>
          <w:tab w:val="num" w:pos="360"/>
        </w:tabs>
        <w:ind w:left="360" w:hanging="360"/>
      </w:pPr>
      <w:rPr>
        <w:rFonts w:hint="default"/>
        <w:sz w:val="3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7D"/>
    <w:rsid w:val="00021EF9"/>
    <w:rsid w:val="00031B73"/>
    <w:rsid w:val="00043A0C"/>
    <w:rsid w:val="0007128B"/>
    <w:rsid w:val="000734D6"/>
    <w:rsid w:val="0008073B"/>
    <w:rsid w:val="00086D51"/>
    <w:rsid w:val="00087F80"/>
    <w:rsid w:val="00093C2A"/>
    <w:rsid w:val="000A6EBF"/>
    <w:rsid w:val="000B708E"/>
    <w:rsid w:val="000C3190"/>
    <w:rsid w:val="000D0897"/>
    <w:rsid w:val="0010065A"/>
    <w:rsid w:val="00105CBC"/>
    <w:rsid w:val="00121123"/>
    <w:rsid w:val="00121E83"/>
    <w:rsid w:val="001225BE"/>
    <w:rsid w:val="00156B9C"/>
    <w:rsid w:val="00176375"/>
    <w:rsid w:val="001850AD"/>
    <w:rsid w:val="001934CB"/>
    <w:rsid w:val="00193E73"/>
    <w:rsid w:val="001B26AC"/>
    <w:rsid w:val="001C0A8E"/>
    <w:rsid w:val="001E709E"/>
    <w:rsid w:val="00200F59"/>
    <w:rsid w:val="00250C4A"/>
    <w:rsid w:val="00287F95"/>
    <w:rsid w:val="002A1E19"/>
    <w:rsid w:val="002F14FD"/>
    <w:rsid w:val="00310C2A"/>
    <w:rsid w:val="00314BEA"/>
    <w:rsid w:val="003163E3"/>
    <w:rsid w:val="00317157"/>
    <w:rsid w:val="00355563"/>
    <w:rsid w:val="00371387"/>
    <w:rsid w:val="0039220E"/>
    <w:rsid w:val="003939DC"/>
    <w:rsid w:val="003B0733"/>
    <w:rsid w:val="003B26CE"/>
    <w:rsid w:val="00401D11"/>
    <w:rsid w:val="00402AA8"/>
    <w:rsid w:val="0043165A"/>
    <w:rsid w:val="0044123E"/>
    <w:rsid w:val="00441979"/>
    <w:rsid w:val="004434B7"/>
    <w:rsid w:val="00455298"/>
    <w:rsid w:val="00482059"/>
    <w:rsid w:val="004A4C57"/>
    <w:rsid w:val="004A6173"/>
    <w:rsid w:val="004D27AF"/>
    <w:rsid w:val="004D5650"/>
    <w:rsid w:val="004D61E9"/>
    <w:rsid w:val="005112CC"/>
    <w:rsid w:val="005222DC"/>
    <w:rsid w:val="00522A70"/>
    <w:rsid w:val="00551F7E"/>
    <w:rsid w:val="00551FCA"/>
    <w:rsid w:val="0057394F"/>
    <w:rsid w:val="005A0F7D"/>
    <w:rsid w:val="005C409E"/>
    <w:rsid w:val="005E23FE"/>
    <w:rsid w:val="00607481"/>
    <w:rsid w:val="006074C7"/>
    <w:rsid w:val="006117FD"/>
    <w:rsid w:val="00611DAA"/>
    <w:rsid w:val="00613372"/>
    <w:rsid w:val="006419E0"/>
    <w:rsid w:val="006476AB"/>
    <w:rsid w:val="006A1C7E"/>
    <w:rsid w:val="006C668E"/>
    <w:rsid w:val="006D0A56"/>
    <w:rsid w:val="006D1DF6"/>
    <w:rsid w:val="006E0EF7"/>
    <w:rsid w:val="006E2F84"/>
    <w:rsid w:val="006E6743"/>
    <w:rsid w:val="007126E3"/>
    <w:rsid w:val="007268C9"/>
    <w:rsid w:val="00732E8C"/>
    <w:rsid w:val="00773B8D"/>
    <w:rsid w:val="007A2E6E"/>
    <w:rsid w:val="007B0154"/>
    <w:rsid w:val="007B0F73"/>
    <w:rsid w:val="007D5145"/>
    <w:rsid w:val="007F1CF2"/>
    <w:rsid w:val="008048B4"/>
    <w:rsid w:val="00842285"/>
    <w:rsid w:val="00844B21"/>
    <w:rsid w:val="00844E19"/>
    <w:rsid w:val="00850A91"/>
    <w:rsid w:val="00866B17"/>
    <w:rsid w:val="00893E48"/>
    <w:rsid w:val="008A7100"/>
    <w:rsid w:val="008B5D61"/>
    <w:rsid w:val="008C2A0E"/>
    <w:rsid w:val="008C449D"/>
    <w:rsid w:val="008E0A45"/>
    <w:rsid w:val="008F4488"/>
    <w:rsid w:val="009051F3"/>
    <w:rsid w:val="009337BF"/>
    <w:rsid w:val="009468E0"/>
    <w:rsid w:val="00962C3D"/>
    <w:rsid w:val="009900E1"/>
    <w:rsid w:val="00991287"/>
    <w:rsid w:val="00996D03"/>
    <w:rsid w:val="009B1F84"/>
    <w:rsid w:val="009B6C07"/>
    <w:rsid w:val="009C15F5"/>
    <w:rsid w:val="009E76EE"/>
    <w:rsid w:val="009F7F9A"/>
    <w:rsid w:val="00A22B1D"/>
    <w:rsid w:val="00A546C2"/>
    <w:rsid w:val="00A66DA4"/>
    <w:rsid w:val="00AD2668"/>
    <w:rsid w:val="00AF5C97"/>
    <w:rsid w:val="00B116CD"/>
    <w:rsid w:val="00B15402"/>
    <w:rsid w:val="00B318A5"/>
    <w:rsid w:val="00B44156"/>
    <w:rsid w:val="00B730C9"/>
    <w:rsid w:val="00B93933"/>
    <w:rsid w:val="00BB4A6C"/>
    <w:rsid w:val="00BB59D3"/>
    <w:rsid w:val="00BC592E"/>
    <w:rsid w:val="00BD4965"/>
    <w:rsid w:val="00BD59AD"/>
    <w:rsid w:val="00BE6854"/>
    <w:rsid w:val="00BF58CA"/>
    <w:rsid w:val="00C04F9E"/>
    <w:rsid w:val="00C123A1"/>
    <w:rsid w:val="00C14936"/>
    <w:rsid w:val="00C15E95"/>
    <w:rsid w:val="00C35DFD"/>
    <w:rsid w:val="00C46F05"/>
    <w:rsid w:val="00C60B64"/>
    <w:rsid w:val="00C667AB"/>
    <w:rsid w:val="00C73E0C"/>
    <w:rsid w:val="00C75083"/>
    <w:rsid w:val="00C8746B"/>
    <w:rsid w:val="00C87873"/>
    <w:rsid w:val="00C9250C"/>
    <w:rsid w:val="00CA4171"/>
    <w:rsid w:val="00CA7132"/>
    <w:rsid w:val="00CD7D7D"/>
    <w:rsid w:val="00CF1FC2"/>
    <w:rsid w:val="00CF7C92"/>
    <w:rsid w:val="00D234A6"/>
    <w:rsid w:val="00D57426"/>
    <w:rsid w:val="00D64AAC"/>
    <w:rsid w:val="00D762C3"/>
    <w:rsid w:val="00D864E7"/>
    <w:rsid w:val="00DB4493"/>
    <w:rsid w:val="00DD3856"/>
    <w:rsid w:val="00E33FF2"/>
    <w:rsid w:val="00E375BF"/>
    <w:rsid w:val="00E47C9B"/>
    <w:rsid w:val="00E50C1A"/>
    <w:rsid w:val="00E50D8B"/>
    <w:rsid w:val="00E578D3"/>
    <w:rsid w:val="00E872F2"/>
    <w:rsid w:val="00E966D2"/>
    <w:rsid w:val="00EA1A1A"/>
    <w:rsid w:val="00EA1D98"/>
    <w:rsid w:val="00EA2EE1"/>
    <w:rsid w:val="00ED2E5D"/>
    <w:rsid w:val="00F03E81"/>
    <w:rsid w:val="00F11D1F"/>
    <w:rsid w:val="00F3086C"/>
    <w:rsid w:val="00F46456"/>
    <w:rsid w:val="00FA481A"/>
    <w:rsid w:val="00FB4394"/>
    <w:rsid w:val="00FD6489"/>
    <w:rsid w:val="00FE1F69"/>
    <w:rsid w:val="00FF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68E0"/>
    <w:rPr>
      <w:rFonts w:ascii="Tahoma" w:hAnsi="Tahoma" w:cs="Tahoma"/>
      <w:sz w:val="16"/>
      <w:szCs w:val="16"/>
    </w:rPr>
  </w:style>
  <w:style w:type="character" w:styleId="CommentReference">
    <w:name w:val="annotation reference"/>
    <w:semiHidden/>
    <w:rsid w:val="00FF4C0C"/>
    <w:rPr>
      <w:sz w:val="16"/>
      <w:szCs w:val="16"/>
    </w:rPr>
  </w:style>
  <w:style w:type="paragraph" w:styleId="CommentText">
    <w:name w:val="annotation text"/>
    <w:basedOn w:val="Normal"/>
    <w:semiHidden/>
    <w:rsid w:val="00FF4C0C"/>
    <w:rPr>
      <w:sz w:val="20"/>
      <w:szCs w:val="20"/>
    </w:rPr>
  </w:style>
  <w:style w:type="paragraph" w:styleId="CommentSubject">
    <w:name w:val="annotation subject"/>
    <w:basedOn w:val="CommentText"/>
    <w:next w:val="CommentText"/>
    <w:semiHidden/>
    <w:rsid w:val="00FF4C0C"/>
    <w:rPr>
      <w:b/>
      <w:bCs/>
    </w:rPr>
  </w:style>
  <w:style w:type="paragraph" w:styleId="Header">
    <w:name w:val="header"/>
    <w:basedOn w:val="Normal"/>
    <w:rsid w:val="00E47C9B"/>
    <w:pPr>
      <w:tabs>
        <w:tab w:val="center" w:pos="4153"/>
        <w:tab w:val="right" w:pos="8306"/>
      </w:tabs>
    </w:pPr>
  </w:style>
  <w:style w:type="paragraph" w:styleId="Footer">
    <w:name w:val="footer"/>
    <w:basedOn w:val="Normal"/>
    <w:rsid w:val="00E47C9B"/>
    <w:pPr>
      <w:tabs>
        <w:tab w:val="center" w:pos="4153"/>
        <w:tab w:val="right" w:pos="8306"/>
      </w:tabs>
    </w:pPr>
  </w:style>
  <w:style w:type="character" w:styleId="PageNumber">
    <w:name w:val="page number"/>
    <w:basedOn w:val="DefaultParagraphFont"/>
    <w:rsid w:val="00086D51"/>
  </w:style>
  <w:style w:type="character" w:styleId="Hyperlink">
    <w:name w:val="Hyperlink"/>
    <w:rsid w:val="00093C2A"/>
    <w:rPr>
      <w:color w:val="0000FF"/>
      <w:u w:val="single"/>
    </w:rPr>
  </w:style>
  <w:style w:type="paragraph" w:styleId="ListParagraph">
    <w:name w:val="List Paragraph"/>
    <w:basedOn w:val="Normal"/>
    <w:uiPriority w:val="34"/>
    <w:qFormat/>
    <w:rsid w:val="000B7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68E0"/>
    <w:rPr>
      <w:rFonts w:ascii="Tahoma" w:hAnsi="Tahoma" w:cs="Tahoma"/>
      <w:sz w:val="16"/>
      <w:szCs w:val="16"/>
    </w:rPr>
  </w:style>
  <w:style w:type="character" w:styleId="CommentReference">
    <w:name w:val="annotation reference"/>
    <w:semiHidden/>
    <w:rsid w:val="00FF4C0C"/>
    <w:rPr>
      <w:sz w:val="16"/>
      <w:szCs w:val="16"/>
    </w:rPr>
  </w:style>
  <w:style w:type="paragraph" w:styleId="CommentText">
    <w:name w:val="annotation text"/>
    <w:basedOn w:val="Normal"/>
    <w:semiHidden/>
    <w:rsid w:val="00FF4C0C"/>
    <w:rPr>
      <w:sz w:val="20"/>
      <w:szCs w:val="20"/>
    </w:rPr>
  </w:style>
  <w:style w:type="paragraph" w:styleId="CommentSubject">
    <w:name w:val="annotation subject"/>
    <w:basedOn w:val="CommentText"/>
    <w:next w:val="CommentText"/>
    <w:semiHidden/>
    <w:rsid w:val="00FF4C0C"/>
    <w:rPr>
      <w:b/>
      <w:bCs/>
    </w:rPr>
  </w:style>
  <w:style w:type="paragraph" w:styleId="Header">
    <w:name w:val="header"/>
    <w:basedOn w:val="Normal"/>
    <w:rsid w:val="00E47C9B"/>
    <w:pPr>
      <w:tabs>
        <w:tab w:val="center" w:pos="4153"/>
        <w:tab w:val="right" w:pos="8306"/>
      </w:tabs>
    </w:pPr>
  </w:style>
  <w:style w:type="paragraph" w:styleId="Footer">
    <w:name w:val="footer"/>
    <w:basedOn w:val="Normal"/>
    <w:rsid w:val="00E47C9B"/>
    <w:pPr>
      <w:tabs>
        <w:tab w:val="center" w:pos="4153"/>
        <w:tab w:val="right" w:pos="8306"/>
      </w:tabs>
    </w:pPr>
  </w:style>
  <w:style w:type="character" w:styleId="PageNumber">
    <w:name w:val="page number"/>
    <w:basedOn w:val="DefaultParagraphFont"/>
    <w:rsid w:val="00086D51"/>
  </w:style>
  <w:style w:type="character" w:styleId="Hyperlink">
    <w:name w:val="Hyperlink"/>
    <w:rsid w:val="00093C2A"/>
    <w:rPr>
      <w:color w:val="0000FF"/>
      <w:u w:val="single"/>
    </w:rPr>
  </w:style>
  <w:style w:type="paragraph" w:styleId="ListParagraph">
    <w:name w:val="List Paragraph"/>
    <w:basedOn w:val="Normal"/>
    <w:uiPriority w:val="34"/>
    <w:qFormat/>
    <w:rsid w:val="000B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293">
      <w:bodyDiv w:val="1"/>
      <w:marLeft w:val="0"/>
      <w:marRight w:val="0"/>
      <w:marTop w:val="0"/>
      <w:marBottom w:val="0"/>
      <w:divBdr>
        <w:top w:val="none" w:sz="0" w:space="0" w:color="auto"/>
        <w:left w:val="none" w:sz="0" w:space="0" w:color="auto"/>
        <w:bottom w:val="none" w:sz="0" w:space="0" w:color="auto"/>
        <w:right w:val="none" w:sz="0" w:space="0" w:color="auto"/>
      </w:divBdr>
    </w:div>
    <w:div w:id="20453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training@catchu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aining@catchu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7E82-F6A2-401C-AF4C-A17FFB8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1156</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Catch Up Excellence Awards</vt:lpstr>
    </vt:vector>
  </TitlesOfParts>
  <Company>Catch Up</Company>
  <LinksUpToDate>false</LinksUpToDate>
  <CharactersWithSpaces>7708</CharactersWithSpaces>
  <SharedDoc>false</SharedDoc>
  <HLinks>
    <vt:vector size="12" baseType="variant">
      <vt:variant>
        <vt:i4>1835071</vt:i4>
      </vt:variant>
      <vt:variant>
        <vt:i4>3</vt:i4>
      </vt:variant>
      <vt:variant>
        <vt:i4>0</vt:i4>
      </vt:variant>
      <vt:variant>
        <vt:i4>5</vt:i4>
      </vt:variant>
      <vt:variant>
        <vt:lpwstr>mailto:training@catchup.org</vt:lpwstr>
      </vt:variant>
      <vt:variant>
        <vt:lpwstr/>
      </vt:variant>
      <vt:variant>
        <vt:i4>1835071</vt:i4>
      </vt:variant>
      <vt:variant>
        <vt:i4>0</vt:i4>
      </vt:variant>
      <vt:variant>
        <vt:i4>0</vt:i4>
      </vt:variant>
      <vt:variant>
        <vt:i4>5</vt:i4>
      </vt:variant>
      <vt:variant>
        <vt:lpwstr>mailto:training@catchup.org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Up Excellence Awards</dc:title>
  <dc:creator>jlawes</dc:creator>
  <cp:lastModifiedBy>Sue Walker</cp:lastModifiedBy>
  <cp:revision>4</cp:revision>
  <cp:lastPrinted>2012-05-15T15:06:00Z</cp:lastPrinted>
  <dcterms:created xsi:type="dcterms:W3CDTF">2013-10-08T08:40:00Z</dcterms:created>
  <dcterms:modified xsi:type="dcterms:W3CDTF">2013-10-14T11:29:00Z</dcterms:modified>
</cp:coreProperties>
</file>